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F0" w:rsidRPr="003C15A1" w:rsidRDefault="00AF651B" w:rsidP="004C46F0">
      <w:pPr>
        <w:pStyle w:val="Title"/>
        <w:rPr>
          <w:rFonts w:cstheme="majorHAnsi"/>
          <w:sz w:val="32"/>
        </w:rPr>
      </w:pPr>
      <w:r w:rsidRPr="00935403">
        <w:rPr>
          <w:rFonts w:cstheme="majorHAnsi"/>
          <w:b/>
          <w:sz w:val="52"/>
        </w:rPr>
        <w:t xml:space="preserve">The Floating </w:t>
      </w:r>
      <w:proofErr w:type="gramStart"/>
      <w:r w:rsidRPr="00935403">
        <w:rPr>
          <w:rFonts w:cstheme="majorHAnsi"/>
          <w:b/>
          <w:sz w:val="52"/>
        </w:rPr>
        <w:t>Balloon</w:t>
      </w:r>
      <w:r w:rsidRPr="00935403">
        <w:rPr>
          <w:rFonts w:cstheme="majorHAnsi"/>
          <w:sz w:val="52"/>
        </w:rPr>
        <w:t xml:space="preserve">  </w:t>
      </w:r>
      <w:r w:rsidRPr="003C15A1">
        <w:rPr>
          <w:rFonts w:cstheme="majorHAnsi"/>
          <w:sz w:val="32"/>
        </w:rPr>
        <w:tab/>
      </w:r>
      <w:proofErr w:type="gramEnd"/>
      <w:r w:rsidR="004C46F0" w:rsidRPr="00935403">
        <w:rPr>
          <w:rFonts w:cstheme="majorHAnsi"/>
          <w:sz w:val="28"/>
        </w:rPr>
        <w:t>Name: _________</w:t>
      </w:r>
      <w:r w:rsidR="00935403">
        <w:rPr>
          <w:rFonts w:cstheme="majorHAnsi"/>
          <w:sz w:val="28"/>
        </w:rPr>
        <w:t>________</w:t>
      </w:r>
      <w:r w:rsidR="004C46F0" w:rsidRPr="00935403">
        <w:rPr>
          <w:rFonts w:cstheme="majorHAnsi"/>
          <w:sz w:val="28"/>
        </w:rPr>
        <w:t>_______ Period: ___</w:t>
      </w:r>
    </w:p>
    <w:p w:rsidR="00F972B3" w:rsidRDefault="009217B1" w:rsidP="00AF651B">
      <w:pPr>
        <w:pStyle w:val="Heading1"/>
        <w:rPr>
          <w:rFonts w:cs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118235" cy="1009650"/>
            <wp:effectExtent l="0" t="0" r="5715" b="0"/>
            <wp:wrapSquare wrapText="bothSides"/>
            <wp:docPr id="3" name="Picture 3" descr="Image result for up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 ball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43" cy="10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2B3">
        <w:rPr>
          <w:rFonts w:cstheme="majorHAnsi"/>
        </w:rPr>
        <w:t>Objective</w:t>
      </w:r>
    </w:p>
    <w:p w:rsidR="00F972B3" w:rsidRDefault="00F972B3" w:rsidP="00F972B3">
      <w:r>
        <w:t xml:space="preserve">Calculate the number of balloons that would be required to allow the house in the movie “UP” to </w:t>
      </w:r>
      <w:r w:rsidR="009217B1">
        <w:t>float motionless in equilibrium</w:t>
      </w:r>
    </w:p>
    <w:p w:rsidR="00AF651B" w:rsidRPr="003C15A1" w:rsidRDefault="00C270D7" w:rsidP="00AF651B">
      <w:pPr>
        <w:pStyle w:val="Heading1"/>
        <w:rPr>
          <w:rFonts w:cstheme="majorHAnsi"/>
        </w:rPr>
      </w:pPr>
      <w:r>
        <w:rPr>
          <w:rFonts w:cstheme="majorHAnsi"/>
        </w:rPr>
        <w:t>Set Up Your Balloon</w:t>
      </w:r>
    </w:p>
    <w:p w:rsidR="00AF651B" w:rsidRPr="003C15A1" w:rsidRDefault="00C270D7" w:rsidP="001368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Pick out a helium balloon and attach a paperclip to the ribbon. Use the paperclip to hang a piece of cardstock to the balloon. This added mass will be enough to keep the balloon on the ground.</w:t>
      </w:r>
    </w:p>
    <w:p w:rsidR="001368CA" w:rsidRPr="003C15A1" w:rsidRDefault="001368CA" w:rsidP="001368CA">
      <w:pPr>
        <w:pStyle w:val="Heading1"/>
        <w:rPr>
          <w:rFonts w:cstheme="majorHAnsi"/>
        </w:rPr>
      </w:pPr>
      <w:r w:rsidRPr="003C15A1">
        <w:rPr>
          <w:rFonts w:cstheme="majorHAnsi"/>
        </w:rPr>
        <w:t>Achieve Equilibrium</w:t>
      </w:r>
    </w:p>
    <w:tbl>
      <w:tblPr>
        <w:tblStyle w:val="TableGridLight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6125"/>
      </w:tblGrid>
      <w:tr w:rsidR="00935403" w:rsidRPr="003C15A1" w:rsidTr="00935403">
        <w:trPr>
          <w:trHeight w:val="3950"/>
        </w:trPr>
        <w:tc>
          <w:tcPr>
            <w:tcW w:w="6125" w:type="dxa"/>
          </w:tcPr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  <w:r w:rsidRPr="003C15A1">
              <w:rPr>
                <w:rFonts w:asciiTheme="majorHAnsi" w:hAnsiTheme="majorHAnsi" w:cstheme="majorHAnsi"/>
              </w:rPr>
              <w:t>Free Body Diagram:</w:t>
            </w: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  <w:p w:rsidR="00935403" w:rsidRPr="003C15A1" w:rsidRDefault="00935403" w:rsidP="00935403">
            <w:pPr>
              <w:rPr>
                <w:rFonts w:asciiTheme="majorHAnsi" w:hAnsiTheme="majorHAnsi" w:cstheme="majorHAnsi"/>
              </w:rPr>
            </w:pPr>
          </w:p>
        </w:tc>
      </w:tr>
    </w:tbl>
    <w:p w:rsidR="001368CA" w:rsidRPr="003C15A1" w:rsidRDefault="001368CA" w:rsidP="001368CA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</w:rPr>
        <w:t xml:space="preserve">Draw a free body diagram to represent what forces are acting on the balloon when it is hovering motionless in midair. </w:t>
      </w:r>
      <w:r w:rsidR="00C270D7">
        <w:rPr>
          <w:rFonts w:asciiTheme="majorHAnsi" w:hAnsiTheme="majorHAnsi" w:cstheme="majorHAnsi"/>
        </w:rPr>
        <w:t>(equilibrium)</w:t>
      </w:r>
    </w:p>
    <w:p w:rsidR="00C270D7" w:rsidRDefault="00C270D7" w:rsidP="008E40DD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Carefully tear or cut the piece of cardstock until the balloon has just enough added mass that it hovers in midair</w:t>
      </w:r>
    </w:p>
    <w:p w:rsidR="00935403" w:rsidRDefault="00935403" w:rsidP="008E40DD">
      <w:pPr>
        <w:spacing w:before="120"/>
        <w:rPr>
          <w:rFonts w:asciiTheme="majorHAnsi" w:hAnsiTheme="majorHAnsi" w:cstheme="majorHAnsi"/>
        </w:rPr>
      </w:pPr>
    </w:p>
    <w:p w:rsidR="00935403" w:rsidRDefault="00935403" w:rsidP="008E40DD">
      <w:pPr>
        <w:spacing w:before="120"/>
        <w:rPr>
          <w:rFonts w:asciiTheme="majorHAnsi" w:hAnsiTheme="majorHAnsi" w:cstheme="majorHAnsi"/>
        </w:rPr>
      </w:pPr>
    </w:p>
    <w:p w:rsidR="00935403" w:rsidRDefault="00935403" w:rsidP="008E40DD">
      <w:pPr>
        <w:spacing w:before="120"/>
        <w:rPr>
          <w:rFonts w:asciiTheme="majorHAnsi" w:hAnsiTheme="majorHAnsi" w:cstheme="majorHAnsi"/>
        </w:rPr>
      </w:pPr>
    </w:p>
    <w:p w:rsidR="00AF651B" w:rsidRPr="003C15A1" w:rsidRDefault="00AF651B" w:rsidP="003C15A1">
      <w:pPr>
        <w:pStyle w:val="Heading1"/>
      </w:pPr>
      <w:r w:rsidRPr="003C15A1">
        <w:t xml:space="preserve">Measure the Buoyant </w:t>
      </w:r>
      <w:r w:rsidR="00935403">
        <w:t>F</w:t>
      </w:r>
      <w:r w:rsidRPr="003C15A1">
        <w:t>orce</w:t>
      </w:r>
    </w:p>
    <w:p w:rsidR="00AF651B" w:rsidRPr="003C15A1" w:rsidRDefault="001368CA" w:rsidP="00AF651B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</w:rPr>
        <w:t>Using an electronic balance</w:t>
      </w:r>
      <w:r w:rsidR="00AF651B" w:rsidRPr="003C15A1">
        <w:rPr>
          <w:rFonts w:asciiTheme="majorHAnsi" w:hAnsiTheme="majorHAnsi" w:cstheme="majorHAnsi"/>
        </w:rPr>
        <w:t xml:space="preserve">, </w:t>
      </w:r>
      <w:r w:rsidRPr="003C15A1">
        <w:rPr>
          <w:rFonts w:asciiTheme="majorHAnsi" w:hAnsiTheme="majorHAnsi" w:cstheme="majorHAnsi"/>
        </w:rPr>
        <w:t>find the mass that you added to your balloon to make it hover</w:t>
      </w:r>
      <w:r w:rsidR="003C15A1">
        <w:rPr>
          <w:rFonts w:asciiTheme="majorHAnsi" w:hAnsiTheme="majorHAnsi" w:cstheme="majorHAnsi"/>
        </w:rPr>
        <w:t xml:space="preserve"> (this includes the </w:t>
      </w:r>
      <w:r w:rsidR="00C270D7">
        <w:rPr>
          <w:rFonts w:asciiTheme="majorHAnsi" w:hAnsiTheme="majorHAnsi" w:cstheme="majorHAnsi"/>
        </w:rPr>
        <w:t>cardstock AND the</w:t>
      </w:r>
      <w:r w:rsidR="003C15A1">
        <w:rPr>
          <w:rFonts w:asciiTheme="majorHAnsi" w:hAnsiTheme="majorHAnsi" w:cstheme="majorHAnsi"/>
        </w:rPr>
        <w:t xml:space="preserve"> paperclip</w:t>
      </w:r>
      <w:r w:rsidR="00C270D7">
        <w:rPr>
          <w:rFonts w:asciiTheme="majorHAnsi" w:hAnsiTheme="majorHAnsi" w:cstheme="majorHAnsi"/>
        </w:rPr>
        <w:t>.</w:t>
      </w:r>
      <w:r w:rsidRPr="003C15A1">
        <w:rPr>
          <w:rFonts w:asciiTheme="majorHAnsi" w:hAnsiTheme="majorHAnsi" w:cstheme="majorHAnsi"/>
        </w:rPr>
        <w:t xml:space="preserve"> With this value, calculate the weight </w:t>
      </w:r>
      <w:r w:rsidR="003C15A1">
        <w:rPr>
          <w:rFonts w:asciiTheme="majorHAnsi" w:hAnsiTheme="majorHAnsi" w:cstheme="majorHAnsi"/>
        </w:rPr>
        <w:t>(</w:t>
      </w:r>
      <w:r w:rsidRPr="003C15A1">
        <w:rPr>
          <w:rFonts w:asciiTheme="majorHAnsi" w:hAnsiTheme="majorHAnsi" w:cstheme="majorHAnsi"/>
        </w:rPr>
        <w:t xml:space="preserve">in </w:t>
      </w:r>
      <w:r w:rsidR="003C15A1">
        <w:rPr>
          <w:rFonts w:asciiTheme="majorHAnsi" w:hAnsiTheme="majorHAnsi" w:cstheme="majorHAnsi"/>
        </w:rPr>
        <w:t>N</w:t>
      </w:r>
      <w:r w:rsidRPr="003C15A1">
        <w:rPr>
          <w:rFonts w:asciiTheme="majorHAnsi" w:hAnsiTheme="majorHAnsi" w:cstheme="majorHAnsi"/>
        </w:rPr>
        <w:t>ewtons</w:t>
      </w:r>
      <w:r w:rsidR="003C15A1">
        <w:rPr>
          <w:rFonts w:asciiTheme="majorHAnsi" w:hAnsiTheme="majorHAnsi" w:cstheme="majorHAnsi"/>
        </w:rPr>
        <w:t>)</w:t>
      </w:r>
      <w:r w:rsidRPr="003C15A1">
        <w:rPr>
          <w:rFonts w:asciiTheme="majorHAnsi" w:hAnsiTheme="majorHAnsi" w:cstheme="majorHAnsi"/>
        </w:rPr>
        <w:t xml:space="preserve"> of this added amount. Assuming that a hovering balloon is in equilibrium, what is the buoyant force that the helium balloon provides?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59"/>
      </w:tblGrid>
      <w:tr w:rsidR="00AF651B" w:rsidRPr="003C15A1" w:rsidTr="00935403">
        <w:trPr>
          <w:trHeight w:val="668"/>
        </w:trPr>
        <w:tc>
          <w:tcPr>
            <w:tcW w:w="2605" w:type="dxa"/>
            <w:vAlign w:val="center"/>
          </w:tcPr>
          <w:p w:rsidR="00AF651B" w:rsidRPr="003C15A1" w:rsidRDefault="001368CA" w:rsidP="00AF651B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C15A1">
              <w:rPr>
                <w:rFonts w:asciiTheme="majorHAnsi" w:hAnsiTheme="majorHAnsi" w:cstheme="majorHAnsi"/>
                <w:sz w:val="28"/>
              </w:rPr>
              <w:t>Added Mass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(kg)</w:t>
            </w:r>
          </w:p>
        </w:tc>
        <w:tc>
          <w:tcPr>
            <w:tcW w:w="2459" w:type="dxa"/>
            <w:vAlign w:val="center"/>
          </w:tcPr>
          <w:p w:rsidR="00AF651B" w:rsidRPr="003C15A1" w:rsidRDefault="00AF651B" w:rsidP="00AF651B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1368CA" w:rsidRPr="003C15A1" w:rsidTr="00935403">
        <w:trPr>
          <w:trHeight w:val="668"/>
        </w:trPr>
        <w:tc>
          <w:tcPr>
            <w:tcW w:w="2605" w:type="dxa"/>
            <w:vAlign w:val="center"/>
          </w:tcPr>
          <w:p w:rsidR="001368CA" w:rsidRPr="003C15A1" w:rsidRDefault="001368CA" w:rsidP="00AF651B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C15A1">
              <w:rPr>
                <w:rFonts w:asciiTheme="majorHAnsi" w:hAnsiTheme="majorHAnsi" w:cstheme="majorHAnsi"/>
                <w:sz w:val="28"/>
              </w:rPr>
              <w:t>Added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Weight (N)</w:t>
            </w:r>
          </w:p>
        </w:tc>
        <w:tc>
          <w:tcPr>
            <w:tcW w:w="2459" w:type="dxa"/>
            <w:vAlign w:val="center"/>
          </w:tcPr>
          <w:p w:rsidR="001368CA" w:rsidRPr="003C15A1" w:rsidRDefault="001368CA" w:rsidP="00AF651B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1368CA" w:rsidRPr="003C15A1" w:rsidTr="00935403">
        <w:trPr>
          <w:trHeight w:val="668"/>
        </w:trPr>
        <w:tc>
          <w:tcPr>
            <w:tcW w:w="2605" w:type="dxa"/>
            <w:vAlign w:val="center"/>
          </w:tcPr>
          <w:p w:rsidR="001368CA" w:rsidRPr="003C15A1" w:rsidRDefault="001368CA" w:rsidP="001368C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C15A1">
              <w:rPr>
                <w:rFonts w:asciiTheme="majorHAnsi" w:hAnsiTheme="majorHAnsi" w:cstheme="majorHAnsi"/>
                <w:sz w:val="28"/>
              </w:rPr>
              <w:t>Buoyant Force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(N)</w:t>
            </w:r>
          </w:p>
        </w:tc>
        <w:tc>
          <w:tcPr>
            <w:tcW w:w="2459" w:type="dxa"/>
            <w:vAlign w:val="center"/>
          </w:tcPr>
          <w:p w:rsidR="001368CA" w:rsidRPr="003C15A1" w:rsidRDefault="001368CA" w:rsidP="001368C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801C2F" w:rsidRPr="003C15A1" w:rsidRDefault="00801C2F" w:rsidP="00801C2F">
      <w:pPr>
        <w:pStyle w:val="Heading1"/>
        <w:rPr>
          <w:rFonts w:cstheme="majorHAnsi"/>
        </w:rPr>
      </w:pPr>
      <w:r w:rsidRPr="003C15A1">
        <w:rPr>
          <w:rFonts w:cstheme="majorHAnsi"/>
        </w:rPr>
        <w:lastRenderedPageBreak/>
        <w:t>Could “Up” Occur in Real Life?</w:t>
      </w:r>
    </w:p>
    <w:p w:rsidR="00801C2F" w:rsidRDefault="00D7174F" w:rsidP="00801C2F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DAE99DD" wp14:editId="0E518F4D">
            <wp:simplePos x="0" y="0"/>
            <wp:positionH relativeFrom="column">
              <wp:posOffset>3838575</wp:posOffset>
            </wp:positionH>
            <wp:positionV relativeFrom="paragraph">
              <wp:posOffset>10795</wp:posOffset>
            </wp:positionV>
            <wp:extent cx="3048000" cy="1838712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3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C2F" w:rsidRPr="003C15A1">
        <w:rPr>
          <w:rFonts w:asciiTheme="majorHAnsi" w:hAnsiTheme="majorHAnsi" w:cstheme="majorHAnsi"/>
        </w:rPr>
        <w:t xml:space="preserve">In the movie “Up”, the main characters, float away in a house supported by many </w:t>
      </w:r>
      <w:proofErr w:type="spellStart"/>
      <w:r w:rsidR="00801C2F" w:rsidRPr="003C15A1">
        <w:rPr>
          <w:rFonts w:asciiTheme="majorHAnsi" w:hAnsiTheme="majorHAnsi" w:cstheme="majorHAnsi"/>
        </w:rPr>
        <w:t>many</w:t>
      </w:r>
      <w:proofErr w:type="spellEnd"/>
      <w:r w:rsidR="00801C2F" w:rsidRPr="003C15A1">
        <w:rPr>
          <w:rFonts w:asciiTheme="majorHAnsi" w:hAnsiTheme="majorHAnsi" w:cstheme="majorHAnsi"/>
        </w:rPr>
        <w:t xml:space="preserve"> helium balloons. Assuming that the balloons and rigging don’t and any noticeable mass to the </w:t>
      </w:r>
      <w:r w:rsidRPr="003C15A1">
        <w:rPr>
          <w:rFonts w:asciiTheme="majorHAnsi" w:hAnsiTheme="majorHAnsi" w:cstheme="majorHAnsi"/>
        </w:rPr>
        <w:t xml:space="preserve">45,000 kg </w:t>
      </w:r>
      <w:r w:rsidR="00801C2F" w:rsidRPr="003C15A1">
        <w:rPr>
          <w:rFonts w:asciiTheme="majorHAnsi" w:hAnsiTheme="majorHAnsi" w:cstheme="majorHAnsi"/>
        </w:rPr>
        <w:t xml:space="preserve">total, what </w:t>
      </w:r>
      <w:r w:rsidRPr="003C15A1">
        <w:rPr>
          <w:rFonts w:asciiTheme="majorHAnsi" w:hAnsiTheme="majorHAnsi" w:cstheme="majorHAnsi"/>
        </w:rPr>
        <w:t xml:space="preserve">is the buoyant force required from the balloons for the house </w:t>
      </w:r>
      <w:r w:rsidR="00195B2F">
        <w:rPr>
          <w:rFonts w:asciiTheme="majorHAnsi" w:hAnsiTheme="majorHAnsi" w:cstheme="majorHAnsi"/>
        </w:rPr>
        <w:t>hover motionless in the air?</w:t>
      </w:r>
    </w:p>
    <w:p w:rsidR="00195B2F" w:rsidRDefault="00195B2F" w:rsidP="00801C2F">
      <w:pPr>
        <w:rPr>
          <w:rFonts w:asciiTheme="majorHAnsi" w:hAnsiTheme="majorHAnsi" w:cstheme="majorHAnsi"/>
        </w:rPr>
      </w:pPr>
    </w:p>
    <w:p w:rsidR="003C15A1" w:rsidRDefault="003C15A1" w:rsidP="00801C2F">
      <w:pPr>
        <w:rPr>
          <w:rFonts w:asciiTheme="majorHAnsi" w:hAnsiTheme="majorHAnsi" w:cstheme="majorHAnsi"/>
        </w:rPr>
      </w:pPr>
    </w:p>
    <w:p w:rsidR="003C15A1" w:rsidRDefault="003C15A1" w:rsidP="00801C2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92"/>
        <w:gridCol w:w="3168"/>
      </w:tblGrid>
      <w:tr w:rsidR="003C15A1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3C15A1" w:rsidRPr="003C15A1" w:rsidRDefault="003C15A1" w:rsidP="0057476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Net Force</w:t>
            </w:r>
          </w:p>
        </w:tc>
        <w:tc>
          <w:tcPr>
            <w:tcW w:w="3168" w:type="dxa"/>
            <w:vAlign w:val="center"/>
          </w:tcPr>
          <w:p w:rsidR="003C15A1" w:rsidRPr="00195B2F" w:rsidRDefault="00195B2F" w:rsidP="00574765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195B2F">
              <w:rPr>
                <w:rFonts w:asciiTheme="majorHAnsi" w:hAnsiTheme="majorHAnsi" w:cstheme="majorHAnsi"/>
                <w:sz w:val="40"/>
              </w:rPr>
              <w:t>0 N</w:t>
            </w:r>
          </w:p>
        </w:tc>
      </w:tr>
      <w:tr w:rsidR="003C15A1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3C15A1" w:rsidRPr="003C15A1" w:rsidRDefault="003C15A1" w:rsidP="0057476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House Weight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(N)</w:t>
            </w:r>
          </w:p>
        </w:tc>
        <w:tc>
          <w:tcPr>
            <w:tcW w:w="3168" w:type="dxa"/>
            <w:vAlign w:val="center"/>
          </w:tcPr>
          <w:p w:rsidR="003C15A1" w:rsidRPr="003C15A1" w:rsidRDefault="003C15A1" w:rsidP="00574765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3C15A1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3C15A1" w:rsidRPr="003C15A1" w:rsidRDefault="003C15A1" w:rsidP="00574765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C15A1">
              <w:rPr>
                <w:rFonts w:asciiTheme="majorHAnsi" w:hAnsiTheme="majorHAnsi" w:cstheme="majorHAnsi"/>
                <w:sz w:val="28"/>
              </w:rPr>
              <w:t>Buoyant Force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(N)</w:t>
            </w:r>
          </w:p>
        </w:tc>
        <w:tc>
          <w:tcPr>
            <w:tcW w:w="3168" w:type="dxa"/>
            <w:vAlign w:val="center"/>
          </w:tcPr>
          <w:p w:rsidR="003C15A1" w:rsidRPr="003C15A1" w:rsidRDefault="003C15A1" w:rsidP="00574765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D7174F" w:rsidRPr="003C15A1" w:rsidRDefault="00D7174F" w:rsidP="00801C2F">
      <w:pPr>
        <w:rPr>
          <w:rFonts w:asciiTheme="majorHAnsi" w:hAnsiTheme="majorHAnsi" w:cstheme="majorHAnsi"/>
        </w:rPr>
      </w:pPr>
    </w:p>
    <w:p w:rsidR="00D7174F" w:rsidRDefault="00D7174F" w:rsidP="00801C2F">
      <w:pPr>
        <w:rPr>
          <w:rFonts w:asciiTheme="majorHAnsi" w:hAnsiTheme="majorHAnsi" w:cstheme="majorHAnsi"/>
        </w:rPr>
      </w:pPr>
    </w:p>
    <w:p w:rsidR="00935403" w:rsidRPr="003C15A1" w:rsidRDefault="00935403" w:rsidP="00801C2F">
      <w:pPr>
        <w:rPr>
          <w:rFonts w:asciiTheme="majorHAnsi" w:hAnsiTheme="majorHAnsi" w:cstheme="majorHAnsi"/>
        </w:rPr>
      </w:pPr>
      <w:bookmarkStart w:id="0" w:name="_GoBack"/>
      <w:bookmarkEnd w:id="0"/>
    </w:p>
    <w:p w:rsidR="00D7174F" w:rsidRPr="003C15A1" w:rsidRDefault="00D7174F" w:rsidP="00801C2F">
      <w:pPr>
        <w:rPr>
          <w:rFonts w:asciiTheme="majorHAnsi" w:hAnsiTheme="majorHAnsi" w:cstheme="majorHAnsi"/>
        </w:rPr>
      </w:pPr>
    </w:p>
    <w:p w:rsidR="00D7174F" w:rsidRPr="003C15A1" w:rsidRDefault="00D7174F" w:rsidP="00801C2F">
      <w:pPr>
        <w:rPr>
          <w:rFonts w:asciiTheme="majorHAnsi" w:hAnsiTheme="majorHAnsi" w:cstheme="majorHAnsi"/>
        </w:rPr>
      </w:pPr>
    </w:p>
    <w:p w:rsidR="00D7174F" w:rsidRPr="003C15A1" w:rsidRDefault="00D7174F" w:rsidP="00801C2F">
      <w:pPr>
        <w:rPr>
          <w:rFonts w:asciiTheme="majorHAnsi" w:hAnsiTheme="majorHAnsi" w:cstheme="majorHAnsi"/>
        </w:rPr>
      </w:pPr>
    </w:p>
    <w:p w:rsidR="00D7174F" w:rsidRPr="003C15A1" w:rsidRDefault="00D7174F" w:rsidP="00801C2F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</w:rPr>
        <w:t>Using the buoyant force of a single helium balloon measured in this lab, how many balloons would be required to make this happen?</w:t>
      </w:r>
    </w:p>
    <w:p w:rsidR="00801C2F" w:rsidRPr="003C15A1" w:rsidRDefault="00801C2F" w:rsidP="00801C2F">
      <w:pPr>
        <w:rPr>
          <w:rFonts w:asciiTheme="majorHAnsi" w:hAnsiTheme="majorHAnsi" w:cstheme="majorHAnsi"/>
        </w:rPr>
      </w:pPr>
    </w:p>
    <w:p w:rsidR="00195B2F" w:rsidRDefault="00195B2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95B2F" w:rsidRPr="003C15A1" w:rsidRDefault="00195B2F" w:rsidP="00195B2F">
      <w:pPr>
        <w:pStyle w:val="Heading1"/>
        <w:rPr>
          <w:rFonts w:cstheme="majorHAnsi"/>
        </w:rPr>
      </w:pPr>
      <w:r>
        <w:rPr>
          <w:rFonts w:cstheme="majorHAnsi"/>
        </w:rPr>
        <w:lastRenderedPageBreak/>
        <w:t>Bonus</w:t>
      </w:r>
    </w:p>
    <w:p w:rsidR="00195B2F" w:rsidRDefault="00195B2F" w:rsidP="00195B2F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10AC6087" wp14:editId="3FFFD5DD">
            <wp:simplePos x="0" y="0"/>
            <wp:positionH relativeFrom="column">
              <wp:posOffset>3838575</wp:posOffset>
            </wp:positionH>
            <wp:positionV relativeFrom="paragraph">
              <wp:posOffset>10795</wp:posOffset>
            </wp:positionV>
            <wp:extent cx="3048000" cy="1838712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3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</w:rPr>
        <w:t xml:space="preserve">In the movie, when the </w:t>
      </w:r>
      <w:r w:rsidRPr="003C15A1">
        <w:rPr>
          <w:rFonts w:asciiTheme="majorHAnsi" w:hAnsiTheme="majorHAnsi" w:cstheme="majorHAnsi"/>
        </w:rPr>
        <w:t>45,000 kg</w:t>
      </w:r>
      <w:r>
        <w:rPr>
          <w:rFonts w:asciiTheme="majorHAnsi" w:hAnsiTheme="majorHAnsi" w:cstheme="majorHAnsi"/>
          <w:noProof/>
        </w:rPr>
        <w:t xml:space="preserve"> house first lifts off of the ground</w:t>
      </w:r>
      <w:r>
        <w:rPr>
          <w:rFonts w:asciiTheme="majorHAnsi" w:hAnsiTheme="majorHAnsi" w:cstheme="majorHAnsi"/>
        </w:rPr>
        <w:t>, it</w:t>
      </w:r>
      <w:r w:rsidRPr="003C15A1">
        <w:rPr>
          <w:rFonts w:asciiTheme="majorHAnsi" w:hAnsiTheme="majorHAnsi" w:cstheme="majorHAnsi"/>
        </w:rPr>
        <w:t xml:space="preserve"> rise</w:t>
      </w:r>
      <w:r>
        <w:rPr>
          <w:rFonts w:asciiTheme="majorHAnsi" w:hAnsiTheme="majorHAnsi" w:cstheme="majorHAnsi"/>
        </w:rPr>
        <w:t>s</w:t>
      </w:r>
      <w:r w:rsidRPr="003C15A1">
        <w:rPr>
          <w:rFonts w:asciiTheme="majorHAnsi" w:hAnsiTheme="majorHAnsi" w:cstheme="majorHAnsi"/>
        </w:rPr>
        <w:t xml:space="preserve"> with an upward acceleration of 0.5 m/s</w:t>
      </w:r>
      <w:r w:rsidRPr="003C15A1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. Since there is a non-zero acceleration, </w:t>
      </w:r>
      <w:r w:rsidR="005960F5">
        <w:rPr>
          <w:rFonts w:asciiTheme="majorHAnsi" w:hAnsiTheme="majorHAnsi" w:cstheme="majorHAnsi"/>
        </w:rPr>
        <w:t>this</w:t>
      </w:r>
      <w:r>
        <w:rPr>
          <w:rFonts w:asciiTheme="majorHAnsi" w:hAnsiTheme="majorHAnsi" w:cstheme="majorHAnsi"/>
        </w:rPr>
        <w:t xml:space="preserve"> means that the buoyant force from the balloons must be greater than the weight of the house. </w:t>
      </w:r>
      <w:r w:rsidRPr="003C15A1">
        <w:rPr>
          <w:rFonts w:asciiTheme="majorHAnsi" w:hAnsiTheme="majorHAnsi" w:cstheme="majorHAnsi"/>
        </w:rPr>
        <w:t xml:space="preserve">Draw a free body diagram </w:t>
      </w:r>
      <w:r>
        <w:rPr>
          <w:rFonts w:asciiTheme="majorHAnsi" w:hAnsiTheme="majorHAnsi" w:cstheme="majorHAnsi"/>
        </w:rPr>
        <w:t>and solve for the balloons’ buoyant force.</w:t>
      </w:r>
    </w:p>
    <w:p w:rsidR="00195B2F" w:rsidRDefault="00195B2F" w:rsidP="00195B2F">
      <w:pPr>
        <w:rPr>
          <w:rFonts w:asciiTheme="majorHAnsi" w:hAnsiTheme="majorHAnsi" w:cstheme="majorHAnsi"/>
        </w:rPr>
      </w:pPr>
    </w:p>
    <w:p w:rsidR="00195B2F" w:rsidRDefault="00195B2F" w:rsidP="00195B2F">
      <w:pPr>
        <w:rPr>
          <w:rFonts w:asciiTheme="majorHAnsi" w:hAnsiTheme="majorHAnsi" w:cstheme="majorHAnsi"/>
        </w:rPr>
      </w:pPr>
    </w:p>
    <w:p w:rsidR="00195B2F" w:rsidRDefault="00195B2F" w:rsidP="00195B2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92"/>
        <w:gridCol w:w="3168"/>
      </w:tblGrid>
      <w:tr w:rsidR="00195B2F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Net Force</w:t>
            </w:r>
          </w:p>
        </w:tc>
        <w:tc>
          <w:tcPr>
            <w:tcW w:w="3168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195B2F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House Weight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(N)</w:t>
            </w:r>
          </w:p>
        </w:tc>
        <w:tc>
          <w:tcPr>
            <w:tcW w:w="3168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195B2F" w:rsidRPr="003C15A1" w:rsidTr="00935403">
        <w:trPr>
          <w:trHeight w:val="668"/>
          <w:jc w:val="right"/>
        </w:trPr>
        <w:tc>
          <w:tcPr>
            <w:tcW w:w="2592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C15A1">
              <w:rPr>
                <w:rFonts w:asciiTheme="majorHAnsi" w:hAnsiTheme="majorHAnsi" w:cstheme="majorHAnsi"/>
                <w:sz w:val="28"/>
              </w:rPr>
              <w:t>Buoyant Force</w:t>
            </w:r>
            <w:r w:rsidR="00F972B3">
              <w:rPr>
                <w:rFonts w:asciiTheme="majorHAnsi" w:hAnsiTheme="majorHAnsi" w:cstheme="majorHAnsi"/>
                <w:sz w:val="28"/>
              </w:rPr>
              <w:t xml:space="preserve"> (N)</w:t>
            </w:r>
          </w:p>
        </w:tc>
        <w:tc>
          <w:tcPr>
            <w:tcW w:w="3168" w:type="dxa"/>
            <w:vAlign w:val="center"/>
          </w:tcPr>
          <w:p w:rsidR="00195B2F" w:rsidRPr="003C15A1" w:rsidRDefault="00195B2F" w:rsidP="00C6449F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  <w:r w:rsidRPr="003C15A1">
        <w:rPr>
          <w:rFonts w:asciiTheme="majorHAnsi" w:hAnsiTheme="majorHAnsi" w:cstheme="majorHAnsi"/>
        </w:rPr>
        <w:t>Using the buoyant force of a single helium balloon measured in this lab, how many balloons would be required to make this happen?</w:t>
      </w: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195B2F" w:rsidRPr="003C15A1" w:rsidRDefault="00195B2F" w:rsidP="00195B2F">
      <w:pPr>
        <w:rPr>
          <w:rFonts w:asciiTheme="majorHAnsi" w:hAnsiTheme="majorHAnsi" w:cstheme="majorHAnsi"/>
        </w:rPr>
      </w:pPr>
    </w:p>
    <w:p w:rsidR="00AF651B" w:rsidRPr="003C15A1" w:rsidRDefault="00AF651B" w:rsidP="00AF651B">
      <w:pPr>
        <w:rPr>
          <w:rFonts w:asciiTheme="majorHAnsi" w:hAnsiTheme="majorHAnsi" w:cstheme="majorHAnsi"/>
        </w:rPr>
      </w:pPr>
    </w:p>
    <w:sectPr w:rsidR="00AF651B" w:rsidRPr="003C15A1" w:rsidSect="00911E5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C4B"/>
    <w:multiLevelType w:val="hybridMultilevel"/>
    <w:tmpl w:val="953E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B38"/>
    <w:multiLevelType w:val="hybridMultilevel"/>
    <w:tmpl w:val="85021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72543"/>
    <w:multiLevelType w:val="hybridMultilevel"/>
    <w:tmpl w:val="61A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0AA4"/>
    <w:multiLevelType w:val="hybridMultilevel"/>
    <w:tmpl w:val="DAA2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42873"/>
    <w:multiLevelType w:val="hybridMultilevel"/>
    <w:tmpl w:val="11E0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E1D47"/>
    <w:multiLevelType w:val="hybridMultilevel"/>
    <w:tmpl w:val="D328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62E6E"/>
    <w:multiLevelType w:val="hybridMultilevel"/>
    <w:tmpl w:val="D9DA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144E5"/>
    <w:multiLevelType w:val="hybridMultilevel"/>
    <w:tmpl w:val="9D8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A1052"/>
    <w:multiLevelType w:val="hybridMultilevel"/>
    <w:tmpl w:val="9588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3E"/>
    <w:rsid w:val="00005817"/>
    <w:rsid w:val="00005E7C"/>
    <w:rsid w:val="000108D0"/>
    <w:rsid w:val="00010A82"/>
    <w:rsid w:val="00011C58"/>
    <w:rsid w:val="0001261B"/>
    <w:rsid w:val="00012C5F"/>
    <w:rsid w:val="00015BFA"/>
    <w:rsid w:val="000162BE"/>
    <w:rsid w:val="000164E9"/>
    <w:rsid w:val="00016C21"/>
    <w:rsid w:val="0002057E"/>
    <w:rsid w:val="00025BD6"/>
    <w:rsid w:val="000278D6"/>
    <w:rsid w:val="00031751"/>
    <w:rsid w:val="00032799"/>
    <w:rsid w:val="00040B07"/>
    <w:rsid w:val="000519A5"/>
    <w:rsid w:val="00052514"/>
    <w:rsid w:val="000609AB"/>
    <w:rsid w:val="00061266"/>
    <w:rsid w:val="0007047E"/>
    <w:rsid w:val="0007071A"/>
    <w:rsid w:val="00072F7C"/>
    <w:rsid w:val="00075444"/>
    <w:rsid w:val="00075809"/>
    <w:rsid w:val="000764FA"/>
    <w:rsid w:val="00076E77"/>
    <w:rsid w:val="000826B7"/>
    <w:rsid w:val="00084CAA"/>
    <w:rsid w:val="00085375"/>
    <w:rsid w:val="00085A9E"/>
    <w:rsid w:val="0009189F"/>
    <w:rsid w:val="00093933"/>
    <w:rsid w:val="000A155A"/>
    <w:rsid w:val="000A395B"/>
    <w:rsid w:val="000A570B"/>
    <w:rsid w:val="000B10C9"/>
    <w:rsid w:val="000B1907"/>
    <w:rsid w:val="000B744C"/>
    <w:rsid w:val="000B7B0E"/>
    <w:rsid w:val="000C40E6"/>
    <w:rsid w:val="000D5375"/>
    <w:rsid w:val="000D72E0"/>
    <w:rsid w:val="000E296B"/>
    <w:rsid w:val="000E444B"/>
    <w:rsid w:val="000E6076"/>
    <w:rsid w:val="000E7C8A"/>
    <w:rsid w:val="000F4CA5"/>
    <w:rsid w:val="0010302A"/>
    <w:rsid w:val="00105B3C"/>
    <w:rsid w:val="00105B6D"/>
    <w:rsid w:val="001072C8"/>
    <w:rsid w:val="00107DE6"/>
    <w:rsid w:val="00110DBC"/>
    <w:rsid w:val="001138E3"/>
    <w:rsid w:val="001161DD"/>
    <w:rsid w:val="001214EF"/>
    <w:rsid w:val="00123F82"/>
    <w:rsid w:val="00127C78"/>
    <w:rsid w:val="0013439E"/>
    <w:rsid w:val="001368CA"/>
    <w:rsid w:val="001401ED"/>
    <w:rsid w:val="00144F3A"/>
    <w:rsid w:val="00147AF5"/>
    <w:rsid w:val="00150260"/>
    <w:rsid w:val="0015210D"/>
    <w:rsid w:val="00153F88"/>
    <w:rsid w:val="001550B6"/>
    <w:rsid w:val="00157571"/>
    <w:rsid w:val="001739CB"/>
    <w:rsid w:val="00185695"/>
    <w:rsid w:val="0019168B"/>
    <w:rsid w:val="00192AE3"/>
    <w:rsid w:val="0019422D"/>
    <w:rsid w:val="00195B2F"/>
    <w:rsid w:val="00197E9D"/>
    <w:rsid w:val="001A57A4"/>
    <w:rsid w:val="001A7CE6"/>
    <w:rsid w:val="001B5003"/>
    <w:rsid w:val="001C03D1"/>
    <w:rsid w:val="001C2317"/>
    <w:rsid w:val="001C2829"/>
    <w:rsid w:val="001C4709"/>
    <w:rsid w:val="001C5278"/>
    <w:rsid w:val="001C6F88"/>
    <w:rsid w:val="001D325C"/>
    <w:rsid w:val="001D466F"/>
    <w:rsid w:val="001E0180"/>
    <w:rsid w:val="001E238E"/>
    <w:rsid w:val="001E4CEE"/>
    <w:rsid w:val="001E6660"/>
    <w:rsid w:val="001F01D3"/>
    <w:rsid w:val="001F078E"/>
    <w:rsid w:val="001F7BFA"/>
    <w:rsid w:val="00201E23"/>
    <w:rsid w:val="00207A6C"/>
    <w:rsid w:val="002219C9"/>
    <w:rsid w:val="00230967"/>
    <w:rsid w:val="002318D7"/>
    <w:rsid w:val="0023435C"/>
    <w:rsid w:val="00235D37"/>
    <w:rsid w:val="00240B26"/>
    <w:rsid w:val="00240C86"/>
    <w:rsid w:val="0024145C"/>
    <w:rsid w:val="00242329"/>
    <w:rsid w:val="0024242A"/>
    <w:rsid w:val="002469DC"/>
    <w:rsid w:val="0025058E"/>
    <w:rsid w:val="00250BA5"/>
    <w:rsid w:val="00253BA4"/>
    <w:rsid w:val="0025464B"/>
    <w:rsid w:val="00254E81"/>
    <w:rsid w:val="00255ECB"/>
    <w:rsid w:val="00257658"/>
    <w:rsid w:val="002654CC"/>
    <w:rsid w:val="00271789"/>
    <w:rsid w:val="00273FC0"/>
    <w:rsid w:val="00281622"/>
    <w:rsid w:val="002820C6"/>
    <w:rsid w:val="00284DED"/>
    <w:rsid w:val="0029019C"/>
    <w:rsid w:val="00291CF2"/>
    <w:rsid w:val="00292727"/>
    <w:rsid w:val="00292ED2"/>
    <w:rsid w:val="00294305"/>
    <w:rsid w:val="002970C0"/>
    <w:rsid w:val="002974E9"/>
    <w:rsid w:val="002A33F8"/>
    <w:rsid w:val="002A49B6"/>
    <w:rsid w:val="002A49FA"/>
    <w:rsid w:val="002A6BAD"/>
    <w:rsid w:val="002A6EF7"/>
    <w:rsid w:val="002B0A4E"/>
    <w:rsid w:val="002B757C"/>
    <w:rsid w:val="002C05FB"/>
    <w:rsid w:val="002C3C66"/>
    <w:rsid w:val="002C41DE"/>
    <w:rsid w:val="002C45D1"/>
    <w:rsid w:val="002E12CC"/>
    <w:rsid w:val="002E3AFF"/>
    <w:rsid w:val="002E3CA9"/>
    <w:rsid w:val="002F0CF8"/>
    <w:rsid w:val="002F0FF6"/>
    <w:rsid w:val="00301C04"/>
    <w:rsid w:val="00303AA5"/>
    <w:rsid w:val="00305957"/>
    <w:rsid w:val="0030788B"/>
    <w:rsid w:val="0031441A"/>
    <w:rsid w:val="003151F9"/>
    <w:rsid w:val="003156D1"/>
    <w:rsid w:val="00331FD7"/>
    <w:rsid w:val="0033241A"/>
    <w:rsid w:val="00332FE2"/>
    <w:rsid w:val="003330EB"/>
    <w:rsid w:val="00335A79"/>
    <w:rsid w:val="0033617D"/>
    <w:rsid w:val="00342221"/>
    <w:rsid w:val="00342ACE"/>
    <w:rsid w:val="0035203D"/>
    <w:rsid w:val="00357EDE"/>
    <w:rsid w:val="00360A5F"/>
    <w:rsid w:val="00362F49"/>
    <w:rsid w:val="00364490"/>
    <w:rsid w:val="00366F65"/>
    <w:rsid w:val="0037219B"/>
    <w:rsid w:val="00376AD5"/>
    <w:rsid w:val="003810A7"/>
    <w:rsid w:val="003835A6"/>
    <w:rsid w:val="00385C65"/>
    <w:rsid w:val="0038656F"/>
    <w:rsid w:val="00392697"/>
    <w:rsid w:val="00395E4A"/>
    <w:rsid w:val="003B2553"/>
    <w:rsid w:val="003B5E75"/>
    <w:rsid w:val="003C15A1"/>
    <w:rsid w:val="003C1754"/>
    <w:rsid w:val="003C34F9"/>
    <w:rsid w:val="003C44D9"/>
    <w:rsid w:val="003C4538"/>
    <w:rsid w:val="003C746F"/>
    <w:rsid w:val="003D2510"/>
    <w:rsid w:val="003D6266"/>
    <w:rsid w:val="003D7CAE"/>
    <w:rsid w:val="003E10EE"/>
    <w:rsid w:val="003E6078"/>
    <w:rsid w:val="003F26EF"/>
    <w:rsid w:val="003F3DDD"/>
    <w:rsid w:val="003F4880"/>
    <w:rsid w:val="003F5951"/>
    <w:rsid w:val="003F633A"/>
    <w:rsid w:val="0040112D"/>
    <w:rsid w:val="00405AD5"/>
    <w:rsid w:val="00411D81"/>
    <w:rsid w:val="00412221"/>
    <w:rsid w:val="004149D1"/>
    <w:rsid w:val="00414ED3"/>
    <w:rsid w:val="00425008"/>
    <w:rsid w:val="0042571A"/>
    <w:rsid w:val="00426A30"/>
    <w:rsid w:val="00427FC8"/>
    <w:rsid w:val="0043244A"/>
    <w:rsid w:val="00435A06"/>
    <w:rsid w:val="00436910"/>
    <w:rsid w:val="004373CA"/>
    <w:rsid w:val="00437B71"/>
    <w:rsid w:val="00442158"/>
    <w:rsid w:val="004467DE"/>
    <w:rsid w:val="00452220"/>
    <w:rsid w:val="004531C7"/>
    <w:rsid w:val="00453F17"/>
    <w:rsid w:val="00455F0B"/>
    <w:rsid w:val="00460A61"/>
    <w:rsid w:val="004651C3"/>
    <w:rsid w:val="00471807"/>
    <w:rsid w:val="00475554"/>
    <w:rsid w:val="0047657C"/>
    <w:rsid w:val="00476C87"/>
    <w:rsid w:val="0047733E"/>
    <w:rsid w:val="00487E5F"/>
    <w:rsid w:val="004905F6"/>
    <w:rsid w:val="00490F83"/>
    <w:rsid w:val="004924ED"/>
    <w:rsid w:val="00492FAA"/>
    <w:rsid w:val="004960F2"/>
    <w:rsid w:val="004A0556"/>
    <w:rsid w:val="004A2B42"/>
    <w:rsid w:val="004A2F0A"/>
    <w:rsid w:val="004A492B"/>
    <w:rsid w:val="004A4A15"/>
    <w:rsid w:val="004A4F72"/>
    <w:rsid w:val="004A57AA"/>
    <w:rsid w:val="004A5E1C"/>
    <w:rsid w:val="004A6BDB"/>
    <w:rsid w:val="004B2C3F"/>
    <w:rsid w:val="004C1226"/>
    <w:rsid w:val="004C3A27"/>
    <w:rsid w:val="004C46F0"/>
    <w:rsid w:val="004C53F3"/>
    <w:rsid w:val="004C751A"/>
    <w:rsid w:val="004D1C92"/>
    <w:rsid w:val="004D29CA"/>
    <w:rsid w:val="004D7C36"/>
    <w:rsid w:val="004E0FD5"/>
    <w:rsid w:val="004E31CA"/>
    <w:rsid w:val="004E5518"/>
    <w:rsid w:val="004E5951"/>
    <w:rsid w:val="004F11B7"/>
    <w:rsid w:val="004F18C2"/>
    <w:rsid w:val="004F2871"/>
    <w:rsid w:val="004F4125"/>
    <w:rsid w:val="004F4FD8"/>
    <w:rsid w:val="004F5A25"/>
    <w:rsid w:val="004F6746"/>
    <w:rsid w:val="00505F36"/>
    <w:rsid w:val="0051077A"/>
    <w:rsid w:val="0051269E"/>
    <w:rsid w:val="00512C8B"/>
    <w:rsid w:val="00513088"/>
    <w:rsid w:val="00513153"/>
    <w:rsid w:val="00516CA2"/>
    <w:rsid w:val="00522381"/>
    <w:rsid w:val="005224A1"/>
    <w:rsid w:val="00523E59"/>
    <w:rsid w:val="00526519"/>
    <w:rsid w:val="005267E5"/>
    <w:rsid w:val="00526BD2"/>
    <w:rsid w:val="00531B92"/>
    <w:rsid w:val="00534B73"/>
    <w:rsid w:val="005416B3"/>
    <w:rsid w:val="00547F14"/>
    <w:rsid w:val="00550940"/>
    <w:rsid w:val="00560651"/>
    <w:rsid w:val="00560803"/>
    <w:rsid w:val="00561398"/>
    <w:rsid w:val="0056329C"/>
    <w:rsid w:val="00563A09"/>
    <w:rsid w:val="00564626"/>
    <w:rsid w:val="005701A5"/>
    <w:rsid w:val="005722FF"/>
    <w:rsid w:val="0058361C"/>
    <w:rsid w:val="005910E1"/>
    <w:rsid w:val="00593032"/>
    <w:rsid w:val="005960F5"/>
    <w:rsid w:val="005A2113"/>
    <w:rsid w:val="005A7D9D"/>
    <w:rsid w:val="005B20AA"/>
    <w:rsid w:val="005C0D00"/>
    <w:rsid w:val="005C1E5E"/>
    <w:rsid w:val="005C20D8"/>
    <w:rsid w:val="005C634A"/>
    <w:rsid w:val="005C7C2F"/>
    <w:rsid w:val="005D1A69"/>
    <w:rsid w:val="005E0969"/>
    <w:rsid w:val="005E0F8A"/>
    <w:rsid w:val="005E176E"/>
    <w:rsid w:val="005E381A"/>
    <w:rsid w:val="005E6E22"/>
    <w:rsid w:val="005F04CB"/>
    <w:rsid w:val="00600C92"/>
    <w:rsid w:val="00611168"/>
    <w:rsid w:val="006119F0"/>
    <w:rsid w:val="00612FD8"/>
    <w:rsid w:val="006132AC"/>
    <w:rsid w:val="006167E3"/>
    <w:rsid w:val="00620AE2"/>
    <w:rsid w:val="00621BC8"/>
    <w:rsid w:val="0062240F"/>
    <w:rsid w:val="0062499A"/>
    <w:rsid w:val="00624ED7"/>
    <w:rsid w:val="0063197E"/>
    <w:rsid w:val="006339BA"/>
    <w:rsid w:val="00646F6B"/>
    <w:rsid w:val="00653903"/>
    <w:rsid w:val="00655705"/>
    <w:rsid w:val="00655B4D"/>
    <w:rsid w:val="00661B1B"/>
    <w:rsid w:val="00666224"/>
    <w:rsid w:val="00666E60"/>
    <w:rsid w:val="00667A23"/>
    <w:rsid w:val="006701A2"/>
    <w:rsid w:val="006707F8"/>
    <w:rsid w:val="00670B32"/>
    <w:rsid w:val="00672F8F"/>
    <w:rsid w:val="0067707C"/>
    <w:rsid w:val="006806F7"/>
    <w:rsid w:val="00684704"/>
    <w:rsid w:val="0068600F"/>
    <w:rsid w:val="0069425A"/>
    <w:rsid w:val="00695992"/>
    <w:rsid w:val="006A314C"/>
    <w:rsid w:val="006A49A4"/>
    <w:rsid w:val="006A6FC6"/>
    <w:rsid w:val="006B4A48"/>
    <w:rsid w:val="006C3A98"/>
    <w:rsid w:val="006C4D60"/>
    <w:rsid w:val="006C5908"/>
    <w:rsid w:val="006C6BE8"/>
    <w:rsid w:val="006D199F"/>
    <w:rsid w:val="006D224D"/>
    <w:rsid w:val="006D22DF"/>
    <w:rsid w:val="006D35E0"/>
    <w:rsid w:val="006D600D"/>
    <w:rsid w:val="006E46B1"/>
    <w:rsid w:val="006E6B79"/>
    <w:rsid w:val="006E7A7C"/>
    <w:rsid w:val="006F05F0"/>
    <w:rsid w:val="006F1086"/>
    <w:rsid w:val="006F1AC7"/>
    <w:rsid w:val="006F4C14"/>
    <w:rsid w:val="006F7509"/>
    <w:rsid w:val="00704AD5"/>
    <w:rsid w:val="00716328"/>
    <w:rsid w:val="00722290"/>
    <w:rsid w:val="0072393E"/>
    <w:rsid w:val="00724274"/>
    <w:rsid w:val="00725A54"/>
    <w:rsid w:val="00727985"/>
    <w:rsid w:val="00730326"/>
    <w:rsid w:val="007336C8"/>
    <w:rsid w:val="00740A3F"/>
    <w:rsid w:val="00741E1B"/>
    <w:rsid w:val="00752AA7"/>
    <w:rsid w:val="007579B8"/>
    <w:rsid w:val="00760C7F"/>
    <w:rsid w:val="00763132"/>
    <w:rsid w:val="0076347A"/>
    <w:rsid w:val="00766A52"/>
    <w:rsid w:val="00767128"/>
    <w:rsid w:val="007674A8"/>
    <w:rsid w:val="00770965"/>
    <w:rsid w:val="00774D21"/>
    <w:rsid w:val="00776620"/>
    <w:rsid w:val="00777391"/>
    <w:rsid w:val="007803EB"/>
    <w:rsid w:val="007816C2"/>
    <w:rsid w:val="00787278"/>
    <w:rsid w:val="0078728A"/>
    <w:rsid w:val="00794E46"/>
    <w:rsid w:val="0079696E"/>
    <w:rsid w:val="007A17FB"/>
    <w:rsid w:val="007A278D"/>
    <w:rsid w:val="007B13F6"/>
    <w:rsid w:val="007B17FA"/>
    <w:rsid w:val="007B7073"/>
    <w:rsid w:val="007C0BB6"/>
    <w:rsid w:val="007C3799"/>
    <w:rsid w:val="007C4BA3"/>
    <w:rsid w:val="007D3EB5"/>
    <w:rsid w:val="007E22AA"/>
    <w:rsid w:val="007E4BE5"/>
    <w:rsid w:val="007E4BF0"/>
    <w:rsid w:val="007F04F8"/>
    <w:rsid w:val="007F22C4"/>
    <w:rsid w:val="0080133F"/>
    <w:rsid w:val="00801B43"/>
    <w:rsid w:val="00801C2F"/>
    <w:rsid w:val="00814504"/>
    <w:rsid w:val="00814D12"/>
    <w:rsid w:val="00820794"/>
    <w:rsid w:val="00820F57"/>
    <w:rsid w:val="00822823"/>
    <w:rsid w:val="00823490"/>
    <w:rsid w:val="00823C4D"/>
    <w:rsid w:val="00825130"/>
    <w:rsid w:val="00825576"/>
    <w:rsid w:val="00826AA5"/>
    <w:rsid w:val="008316F9"/>
    <w:rsid w:val="00832B3B"/>
    <w:rsid w:val="00832BFA"/>
    <w:rsid w:val="0084314E"/>
    <w:rsid w:val="00844F71"/>
    <w:rsid w:val="00847155"/>
    <w:rsid w:val="008520A3"/>
    <w:rsid w:val="00856F09"/>
    <w:rsid w:val="008611BD"/>
    <w:rsid w:val="00862936"/>
    <w:rsid w:val="008708F9"/>
    <w:rsid w:val="0087756B"/>
    <w:rsid w:val="0088068F"/>
    <w:rsid w:val="00880D74"/>
    <w:rsid w:val="00882EC7"/>
    <w:rsid w:val="00883DDE"/>
    <w:rsid w:val="00884EA9"/>
    <w:rsid w:val="008919F6"/>
    <w:rsid w:val="00894803"/>
    <w:rsid w:val="0089625A"/>
    <w:rsid w:val="0089726C"/>
    <w:rsid w:val="008C3DC2"/>
    <w:rsid w:val="008C4B21"/>
    <w:rsid w:val="008C4F0D"/>
    <w:rsid w:val="008C72DD"/>
    <w:rsid w:val="008D0627"/>
    <w:rsid w:val="008D3EF2"/>
    <w:rsid w:val="008D599D"/>
    <w:rsid w:val="008D5CFA"/>
    <w:rsid w:val="008D7884"/>
    <w:rsid w:val="008E048B"/>
    <w:rsid w:val="008E1EDD"/>
    <w:rsid w:val="008E40DD"/>
    <w:rsid w:val="008E71A9"/>
    <w:rsid w:val="008F04CC"/>
    <w:rsid w:val="008F6928"/>
    <w:rsid w:val="00903E64"/>
    <w:rsid w:val="00905BDB"/>
    <w:rsid w:val="00910B62"/>
    <w:rsid w:val="00910DB6"/>
    <w:rsid w:val="00911E55"/>
    <w:rsid w:val="00913B94"/>
    <w:rsid w:val="009157FD"/>
    <w:rsid w:val="009170B3"/>
    <w:rsid w:val="00920B26"/>
    <w:rsid w:val="009214E2"/>
    <w:rsid w:val="009217B1"/>
    <w:rsid w:val="00925E80"/>
    <w:rsid w:val="0093329E"/>
    <w:rsid w:val="00935403"/>
    <w:rsid w:val="0094024C"/>
    <w:rsid w:val="00947697"/>
    <w:rsid w:val="00947699"/>
    <w:rsid w:val="00952E53"/>
    <w:rsid w:val="00953689"/>
    <w:rsid w:val="00964374"/>
    <w:rsid w:val="00967954"/>
    <w:rsid w:val="0097006C"/>
    <w:rsid w:val="0097101F"/>
    <w:rsid w:val="00977ACF"/>
    <w:rsid w:val="00980554"/>
    <w:rsid w:val="00986264"/>
    <w:rsid w:val="009977E7"/>
    <w:rsid w:val="009A07A8"/>
    <w:rsid w:val="009A4181"/>
    <w:rsid w:val="009A5689"/>
    <w:rsid w:val="009B0312"/>
    <w:rsid w:val="009B2BA5"/>
    <w:rsid w:val="009B2D48"/>
    <w:rsid w:val="009B38D3"/>
    <w:rsid w:val="009B4EDA"/>
    <w:rsid w:val="009B66DF"/>
    <w:rsid w:val="009B719E"/>
    <w:rsid w:val="009C0DB9"/>
    <w:rsid w:val="009C23E5"/>
    <w:rsid w:val="009C26AA"/>
    <w:rsid w:val="009C3FBD"/>
    <w:rsid w:val="009C5840"/>
    <w:rsid w:val="009C587A"/>
    <w:rsid w:val="009C6147"/>
    <w:rsid w:val="009D4769"/>
    <w:rsid w:val="009D55D3"/>
    <w:rsid w:val="009D57CC"/>
    <w:rsid w:val="009E1EAD"/>
    <w:rsid w:val="009E58A7"/>
    <w:rsid w:val="009E7973"/>
    <w:rsid w:val="009F1982"/>
    <w:rsid w:val="009F429C"/>
    <w:rsid w:val="009F5358"/>
    <w:rsid w:val="009F64DF"/>
    <w:rsid w:val="00A02454"/>
    <w:rsid w:val="00A04647"/>
    <w:rsid w:val="00A06068"/>
    <w:rsid w:val="00A0755A"/>
    <w:rsid w:val="00A1278A"/>
    <w:rsid w:val="00A13B4B"/>
    <w:rsid w:val="00A14C8A"/>
    <w:rsid w:val="00A1557C"/>
    <w:rsid w:val="00A2653D"/>
    <w:rsid w:val="00A265EA"/>
    <w:rsid w:val="00A267D2"/>
    <w:rsid w:val="00A26E83"/>
    <w:rsid w:val="00A30901"/>
    <w:rsid w:val="00A34F34"/>
    <w:rsid w:val="00A42845"/>
    <w:rsid w:val="00A451B5"/>
    <w:rsid w:val="00A47AD4"/>
    <w:rsid w:val="00A52A93"/>
    <w:rsid w:val="00A53E1B"/>
    <w:rsid w:val="00A541A0"/>
    <w:rsid w:val="00A54AFF"/>
    <w:rsid w:val="00A563E0"/>
    <w:rsid w:val="00A60DA0"/>
    <w:rsid w:val="00A63AC9"/>
    <w:rsid w:val="00A63BEE"/>
    <w:rsid w:val="00A72C5F"/>
    <w:rsid w:val="00A75F10"/>
    <w:rsid w:val="00A76D35"/>
    <w:rsid w:val="00A77E19"/>
    <w:rsid w:val="00A800D5"/>
    <w:rsid w:val="00A8034D"/>
    <w:rsid w:val="00A81B40"/>
    <w:rsid w:val="00A92987"/>
    <w:rsid w:val="00A92E75"/>
    <w:rsid w:val="00A962B4"/>
    <w:rsid w:val="00AA401A"/>
    <w:rsid w:val="00AA4A80"/>
    <w:rsid w:val="00AA6890"/>
    <w:rsid w:val="00AA6E75"/>
    <w:rsid w:val="00AB4BC4"/>
    <w:rsid w:val="00AB580E"/>
    <w:rsid w:val="00AC0621"/>
    <w:rsid w:val="00AC0754"/>
    <w:rsid w:val="00AC5994"/>
    <w:rsid w:val="00AD3B15"/>
    <w:rsid w:val="00AD5957"/>
    <w:rsid w:val="00AD677E"/>
    <w:rsid w:val="00AE5C04"/>
    <w:rsid w:val="00AE5FDE"/>
    <w:rsid w:val="00AE6555"/>
    <w:rsid w:val="00AE683D"/>
    <w:rsid w:val="00AF3FD2"/>
    <w:rsid w:val="00AF651B"/>
    <w:rsid w:val="00AF7D35"/>
    <w:rsid w:val="00B0317D"/>
    <w:rsid w:val="00B034A2"/>
    <w:rsid w:val="00B06C05"/>
    <w:rsid w:val="00B1158D"/>
    <w:rsid w:val="00B1171F"/>
    <w:rsid w:val="00B13382"/>
    <w:rsid w:val="00B13DDA"/>
    <w:rsid w:val="00B15B8A"/>
    <w:rsid w:val="00B3496B"/>
    <w:rsid w:val="00B36300"/>
    <w:rsid w:val="00B453B0"/>
    <w:rsid w:val="00B47DEC"/>
    <w:rsid w:val="00B57B00"/>
    <w:rsid w:val="00B638F1"/>
    <w:rsid w:val="00B6597B"/>
    <w:rsid w:val="00B662F4"/>
    <w:rsid w:val="00B72D9E"/>
    <w:rsid w:val="00B74792"/>
    <w:rsid w:val="00B8081B"/>
    <w:rsid w:val="00B85528"/>
    <w:rsid w:val="00B90A86"/>
    <w:rsid w:val="00B91A2F"/>
    <w:rsid w:val="00B96F69"/>
    <w:rsid w:val="00BA2143"/>
    <w:rsid w:val="00BA4285"/>
    <w:rsid w:val="00BA4E64"/>
    <w:rsid w:val="00BA573B"/>
    <w:rsid w:val="00BA69EA"/>
    <w:rsid w:val="00BB424D"/>
    <w:rsid w:val="00BC0005"/>
    <w:rsid w:val="00BC0269"/>
    <w:rsid w:val="00BC1C15"/>
    <w:rsid w:val="00BC3919"/>
    <w:rsid w:val="00BC4491"/>
    <w:rsid w:val="00BC64D2"/>
    <w:rsid w:val="00BC7238"/>
    <w:rsid w:val="00BC7D65"/>
    <w:rsid w:val="00BD0B5E"/>
    <w:rsid w:val="00BD3479"/>
    <w:rsid w:val="00BD4AB7"/>
    <w:rsid w:val="00BD6383"/>
    <w:rsid w:val="00BE5D8D"/>
    <w:rsid w:val="00BE70FB"/>
    <w:rsid w:val="00BF1287"/>
    <w:rsid w:val="00BF5480"/>
    <w:rsid w:val="00BF6393"/>
    <w:rsid w:val="00BF75C8"/>
    <w:rsid w:val="00C03C19"/>
    <w:rsid w:val="00C056CC"/>
    <w:rsid w:val="00C05851"/>
    <w:rsid w:val="00C117AF"/>
    <w:rsid w:val="00C119C7"/>
    <w:rsid w:val="00C155B8"/>
    <w:rsid w:val="00C179DD"/>
    <w:rsid w:val="00C20AAE"/>
    <w:rsid w:val="00C221E9"/>
    <w:rsid w:val="00C2647C"/>
    <w:rsid w:val="00C270D7"/>
    <w:rsid w:val="00C27667"/>
    <w:rsid w:val="00C333F1"/>
    <w:rsid w:val="00C342E3"/>
    <w:rsid w:val="00C346F0"/>
    <w:rsid w:val="00C3591F"/>
    <w:rsid w:val="00C4126E"/>
    <w:rsid w:val="00C455C1"/>
    <w:rsid w:val="00C53DA1"/>
    <w:rsid w:val="00C5545E"/>
    <w:rsid w:val="00C6060E"/>
    <w:rsid w:val="00C65E12"/>
    <w:rsid w:val="00C7094C"/>
    <w:rsid w:val="00C72568"/>
    <w:rsid w:val="00C748C8"/>
    <w:rsid w:val="00C77034"/>
    <w:rsid w:val="00C845A7"/>
    <w:rsid w:val="00C92247"/>
    <w:rsid w:val="00C94CBF"/>
    <w:rsid w:val="00CB2E9C"/>
    <w:rsid w:val="00CB2FB5"/>
    <w:rsid w:val="00CB36F1"/>
    <w:rsid w:val="00CB3780"/>
    <w:rsid w:val="00CB4A71"/>
    <w:rsid w:val="00CB585F"/>
    <w:rsid w:val="00CC20A6"/>
    <w:rsid w:val="00CC2BA1"/>
    <w:rsid w:val="00CC7393"/>
    <w:rsid w:val="00CD103E"/>
    <w:rsid w:val="00CD1639"/>
    <w:rsid w:val="00CD4461"/>
    <w:rsid w:val="00CD47E8"/>
    <w:rsid w:val="00CD7570"/>
    <w:rsid w:val="00CD7A90"/>
    <w:rsid w:val="00CE2FF1"/>
    <w:rsid w:val="00CE4EE3"/>
    <w:rsid w:val="00CE7BCD"/>
    <w:rsid w:val="00CF0524"/>
    <w:rsid w:val="00CF06B7"/>
    <w:rsid w:val="00D00BCD"/>
    <w:rsid w:val="00D02867"/>
    <w:rsid w:val="00D03913"/>
    <w:rsid w:val="00D03F78"/>
    <w:rsid w:val="00D0456D"/>
    <w:rsid w:val="00D072DF"/>
    <w:rsid w:val="00D16BA3"/>
    <w:rsid w:val="00D1784C"/>
    <w:rsid w:val="00D21308"/>
    <w:rsid w:val="00D2345E"/>
    <w:rsid w:val="00D24C18"/>
    <w:rsid w:val="00D26999"/>
    <w:rsid w:val="00D317D6"/>
    <w:rsid w:val="00D31E3D"/>
    <w:rsid w:val="00D341ED"/>
    <w:rsid w:val="00D3444A"/>
    <w:rsid w:val="00D415A5"/>
    <w:rsid w:val="00D447A7"/>
    <w:rsid w:val="00D4648B"/>
    <w:rsid w:val="00D47651"/>
    <w:rsid w:val="00D4769C"/>
    <w:rsid w:val="00D51F28"/>
    <w:rsid w:val="00D56322"/>
    <w:rsid w:val="00D612DE"/>
    <w:rsid w:val="00D7174F"/>
    <w:rsid w:val="00D73F8F"/>
    <w:rsid w:val="00D76FEF"/>
    <w:rsid w:val="00D854D0"/>
    <w:rsid w:val="00D927B4"/>
    <w:rsid w:val="00D93AFD"/>
    <w:rsid w:val="00DA0EA5"/>
    <w:rsid w:val="00DA150C"/>
    <w:rsid w:val="00DA2075"/>
    <w:rsid w:val="00DA59D5"/>
    <w:rsid w:val="00DA6972"/>
    <w:rsid w:val="00DA6BC8"/>
    <w:rsid w:val="00DA6C40"/>
    <w:rsid w:val="00DA7504"/>
    <w:rsid w:val="00DA7DB3"/>
    <w:rsid w:val="00DD3F73"/>
    <w:rsid w:val="00DD53C6"/>
    <w:rsid w:val="00DD778D"/>
    <w:rsid w:val="00DE02B5"/>
    <w:rsid w:val="00DE3A80"/>
    <w:rsid w:val="00DE53D5"/>
    <w:rsid w:val="00DF18E9"/>
    <w:rsid w:val="00DF1FEE"/>
    <w:rsid w:val="00DF3BE8"/>
    <w:rsid w:val="00DF73CD"/>
    <w:rsid w:val="00E01246"/>
    <w:rsid w:val="00E02452"/>
    <w:rsid w:val="00E05D97"/>
    <w:rsid w:val="00E268BC"/>
    <w:rsid w:val="00E30043"/>
    <w:rsid w:val="00E311B2"/>
    <w:rsid w:val="00E32F8E"/>
    <w:rsid w:val="00E342C1"/>
    <w:rsid w:val="00E51ED8"/>
    <w:rsid w:val="00E54801"/>
    <w:rsid w:val="00E57B64"/>
    <w:rsid w:val="00E6126E"/>
    <w:rsid w:val="00E62A03"/>
    <w:rsid w:val="00E63470"/>
    <w:rsid w:val="00E6504B"/>
    <w:rsid w:val="00E678EE"/>
    <w:rsid w:val="00E7036B"/>
    <w:rsid w:val="00E715BE"/>
    <w:rsid w:val="00E71C9B"/>
    <w:rsid w:val="00E735BB"/>
    <w:rsid w:val="00E74E0D"/>
    <w:rsid w:val="00E81E0D"/>
    <w:rsid w:val="00E85063"/>
    <w:rsid w:val="00E87CE0"/>
    <w:rsid w:val="00EA0C73"/>
    <w:rsid w:val="00EA11C0"/>
    <w:rsid w:val="00EA1D61"/>
    <w:rsid w:val="00EB0E8E"/>
    <w:rsid w:val="00EB2778"/>
    <w:rsid w:val="00EB318B"/>
    <w:rsid w:val="00EB3D2E"/>
    <w:rsid w:val="00EB5083"/>
    <w:rsid w:val="00EC30EC"/>
    <w:rsid w:val="00EC37BF"/>
    <w:rsid w:val="00EC4609"/>
    <w:rsid w:val="00ED040C"/>
    <w:rsid w:val="00ED2F10"/>
    <w:rsid w:val="00ED54FB"/>
    <w:rsid w:val="00EE0E17"/>
    <w:rsid w:val="00EE2EF4"/>
    <w:rsid w:val="00EF05A2"/>
    <w:rsid w:val="00EF4331"/>
    <w:rsid w:val="00EF59C9"/>
    <w:rsid w:val="00F16C6D"/>
    <w:rsid w:val="00F20DC3"/>
    <w:rsid w:val="00F23532"/>
    <w:rsid w:val="00F246DD"/>
    <w:rsid w:val="00F27D1E"/>
    <w:rsid w:val="00F350D6"/>
    <w:rsid w:val="00F37840"/>
    <w:rsid w:val="00F41E10"/>
    <w:rsid w:val="00F42D4D"/>
    <w:rsid w:val="00F5370C"/>
    <w:rsid w:val="00F546A5"/>
    <w:rsid w:val="00F552FB"/>
    <w:rsid w:val="00F56591"/>
    <w:rsid w:val="00F57E65"/>
    <w:rsid w:val="00F6204D"/>
    <w:rsid w:val="00F6428A"/>
    <w:rsid w:val="00F67E47"/>
    <w:rsid w:val="00F72A3D"/>
    <w:rsid w:val="00F7558B"/>
    <w:rsid w:val="00F77D69"/>
    <w:rsid w:val="00F95C18"/>
    <w:rsid w:val="00F967D0"/>
    <w:rsid w:val="00F972B3"/>
    <w:rsid w:val="00FA348B"/>
    <w:rsid w:val="00FA6A77"/>
    <w:rsid w:val="00FB03E6"/>
    <w:rsid w:val="00FC2349"/>
    <w:rsid w:val="00FC36E2"/>
    <w:rsid w:val="00FC747A"/>
    <w:rsid w:val="00FD1934"/>
    <w:rsid w:val="00FD3DA5"/>
    <w:rsid w:val="00FD4B8A"/>
    <w:rsid w:val="00FD6A31"/>
    <w:rsid w:val="00FE02FE"/>
    <w:rsid w:val="00FE0D50"/>
    <w:rsid w:val="00FE38AF"/>
    <w:rsid w:val="00FF4844"/>
    <w:rsid w:val="00FF49EF"/>
    <w:rsid w:val="00FF4E8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DE54"/>
  <w15:chartTrackingRefBased/>
  <w15:docId w15:val="{91972BAD-F764-42B5-B8EC-9D2DAE0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4E9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2FF"/>
    <w:pPr>
      <w:keepNext/>
      <w:keepLines/>
      <w:pBdr>
        <w:bottom w:val="single" w:sz="4" w:space="2" w:color="7B230B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2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7B230B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F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C1A0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3D1105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5C1A0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3D1105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3D1105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3D1105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3D1105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22FF"/>
    <w:rPr>
      <w:rFonts w:asciiTheme="majorHAnsi" w:eastAsiaTheme="majorEastAsia" w:hAnsiTheme="majorHAnsi" w:cstheme="majorBidi"/>
      <w:color w:val="7B230B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22FF"/>
    <w:rPr>
      <w:rFonts w:asciiTheme="majorHAnsi" w:eastAsiaTheme="majorEastAsia" w:hAnsiTheme="majorHAnsi" w:cstheme="majorBidi"/>
      <w:color w:val="5C1A0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22FF"/>
    <w:rPr>
      <w:rFonts w:asciiTheme="majorHAnsi" w:eastAsiaTheme="majorEastAsia" w:hAnsiTheme="majorHAnsi" w:cstheme="majorBidi"/>
      <w:i/>
      <w:iCs/>
      <w:color w:val="3D1105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FF"/>
    <w:rPr>
      <w:rFonts w:asciiTheme="majorHAnsi" w:eastAsiaTheme="majorEastAsia" w:hAnsiTheme="majorHAnsi" w:cstheme="majorBidi"/>
      <w:color w:val="5C1A0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FF"/>
    <w:rPr>
      <w:rFonts w:asciiTheme="majorHAnsi" w:eastAsiaTheme="majorEastAsia" w:hAnsiTheme="majorHAnsi" w:cstheme="majorBidi"/>
      <w:i/>
      <w:iCs/>
      <w:color w:val="3D1105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FF"/>
    <w:rPr>
      <w:rFonts w:asciiTheme="majorHAnsi" w:eastAsiaTheme="majorEastAsia" w:hAnsiTheme="majorHAnsi" w:cstheme="majorBidi"/>
      <w:b/>
      <w:bCs/>
      <w:color w:val="3D1105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FF"/>
    <w:rPr>
      <w:rFonts w:asciiTheme="majorHAnsi" w:eastAsiaTheme="majorEastAsia" w:hAnsiTheme="majorHAnsi" w:cstheme="majorBidi"/>
      <w:color w:val="3D1105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FF"/>
    <w:rPr>
      <w:rFonts w:asciiTheme="majorHAnsi" w:eastAsiaTheme="majorEastAsia" w:hAnsiTheme="majorHAnsi" w:cstheme="majorBidi"/>
      <w:i/>
      <w:iCs/>
      <w:color w:val="3D1105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FF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46F0"/>
    <w:pPr>
      <w:tabs>
        <w:tab w:val="center" w:pos="4680"/>
      </w:tabs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C46F0"/>
    <w:rPr>
      <w:rFonts w:asciiTheme="majorHAnsi" w:eastAsiaTheme="majorEastAsia" w:hAnsiTheme="majorHAnsi" w:cstheme="majorBidi"/>
      <w:color w:val="262626" w:themeColor="text1" w:themeTint="D9"/>
      <w:sz w:val="72"/>
      <w:szCs w:val="9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12221"/>
    <w:pPr>
      <w:numPr>
        <w:ilvl w:val="1"/>
      </w:numPr>
      <w:spacing w:after="240"/>
      <w:jc w:val="right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221"/>
    <w:rPr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22FF"/>
    <w:rPr>
      <w:b/>
      <w:bCs/>
    </w:rPr>
  </w:style>
  <w:style w:type="character" w:styleId="Emphasis">
    <w:name w:val="Emphasis"/>
    <w:basedOn w:val="DefaultParagraphFont"/>
    <w:uiPriority w:val="20"/>
    <w:qFormat/>
    <w:rsid w:val="005722FF"/>
    <w:rPr>
      <w:i/>
      <w:iCs/>
      <w:color w:val="000000" w:themeColor="text1"/>
    </w:rPr>
  </w:style>
  <w:style w:type="paragraph" w:styleId="NoSpacing">
    <w:name w:val="No Spacing"/>
    <w:uiPriority w:val="1"/>
    <w:qFormat/>
    <w:rsid w:val="005722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22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22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2FF"/>
    <w:pPr>
      <w:pBdr>
        <w:top w:val="single" w:sz="24" w:space="4" w:color="7B230B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2F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22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22FF"/>
    <w:rPr>
      <w:b/>
      <w:bCs/>
      <w:i/>
      <w:iCs/>
      <w:caps w:val="0"/>
      <w:smallCaps w:val="0"/>
      <w:strike w:val="0"/>
      <w:dstrike w:val="0"/>
      <w:color w:val="7B230B" w:themeColor="accent2"/>
    </w:rPr>
  </w:style>
  <w:style w:type="character" w:styleId="SubtleReference">
    <w:name w:val="Subtle Reference"/>
    <w:basedOn w:val="DefaultParagraphFont"/>
    <w:uiPriority w:val="31"/>
    <w:qFormat/>
    <w:rsid w:val="005722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22F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22F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FF"/>
    <w:pPr>
      <w:outlineLvl w:val="9"/>
    </w:pPr>
  </w:style>
  <w:style w:type="paragraph" w:styleId="ListParagraph">
    <w:name w:val="List Paragraph"/>
    <w:basedOn w:val="Normal"/>
    <w:uiPriority w:val="34"/>
    <w:qFormat/>
    <w:rsid w:val="005722F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1441A"/>
  </w:style>
  <w:style w:type="table" w:styleId="TableGrid">
    <w:name w:val="Table Grid"/>
    <w:basedOn w:val="TableNormal"/>
    <w:uiPriority w:val="39"/>
    <w:rsid w:val="006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2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2221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CBF"/>
    <w:rPr>
      <w:color w:val="B26B02" w:themeColor="followedHyperlink"/>
      <w:u w:val="single"/>
    </w:rPr>
  </w:style>
  <w:style w:type="table" w:styleId="PlainTable1">
    <w:name w:val="Plain Table 1"/>
    <w:basedOn w:val="TableNormal"/>
    <w:uiPriority w:val="41"/>
    <w:rsid w:val="00AF65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65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183">
          <w:marLeft w:val="1166"/>
          <w:marRight w:val="0"/>
          <w:marTop w:val="1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U%20of%20M%20Paper%20-%20single%20spaced.dotx" TargetMode="External"/></Relationships>
</file>

<file path=word/theme/theme1.xml><?xml version="1.0" encoding="utf-8"?>
<a:theme xmlns:a="http://schemas.openxmlformats.org/drawingml/2006/main" name="Joe_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7B230B"/>
      </a:accent2>
      <a:accent3>
        <a:srgbClr val="EE6D49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Kin12</b:Tag>
    <b:SourceType>Misc</b:SourceType>
    <b:Guid>{E641CE87-DBC8-4D75-8FFB-6CF3519D39F9}</b:Guid>
    <b:Title>Powerpoint 1.2A: Dialect Diversity</b:Title>
    <b:Year>2012</b:Year>
    <b:Author>
      <b:Author>
        <b:NameList>
          <b:Person>
            <b:Last>King</b:Last>
            <b:First>Kendall</b:First>
          </b:Person>
        </b:NameList>
      </b:Author>
    </b:Author>
    <b:URL>https://vimeo.com/48497222</b:URL>
    <b:RefOrder>5</b:RefOrder>
  </b:Source>
  <b:Source>
    <b:Tag>Kin121</b:Tag>
    <b:SourceType>Misc</b:SourceType>
    <b:Guid>{D8665126-0871-4C4B-A5D0-893750EF1B9D}</b:Guid>
    <b:Author>
      <b:Author>
        <b:NameList>
          <b:Person>
            <b:Last>King</b:Last>
            <b:First>Kendall</b:First>
          </b:Person>
        </b:NameList>
      </b:Author>
    </b:Author>
    <b:Title>Powerpoint 1.2B: Student Experiences with Print</b:Title>
    <b:Year>2012</b:Year>
    <b:Medium>Powerpoint Slideshow Video</b:Medium>
    <b:URL>https://vimeo.com/48497223</b:URL>
    <b:RefOrder>2</b:RefOrder>
  </b:Source>
  <b:Source>
    <b:Tag>Ken12</b:Tag>
    <b:SourceType>Misc</b:SourceType>
    <b:Guid>{E2123BEC-B4D4-4D3D-8F2A-74148C5DDFB7}</b:Guid>
    <b:Author>
      <b:Author>
        <b:NameList>
          <b:Person>
            <b:Last>King</b:Last>
            <b:First>Kendall</b:First>
          </b:Person>
        </b:NameList>
      </b:Author>
    </b:Author>
    <b:Title>Powerpoint 1.1: Linguistic Diversity in Minnesota</b:Title>
    <b:Year>2012</b:Year>
    <b:RefOrder>1</b:RefOrder>
  </b:Source>
  <b:Source>
    <b:Tag>Kin122</b:Tag>
    <b:SourceType>Misc</b:SourceType>
    <b:Guid>{A8BAFBAA-57C0-4F67-8437-0A421E6D3463}</b:Guid>
    <b:Author>
      <b:Author>
        <b:NameList>
          <b:Person>
            <b:Last>King</b:Last>
            <b:First>Kendall</b:First>
          </b:Person>
        </b:NameList>
      </b:Author>
    </b:Author>
    <b:Title>Powerpoint 1.3: Valuing Linquistic Diversity</b:Title>
    <b:Year>2012</b:Year>
    <b:URL>https://vimeo.com/48497430</b:URL>
    <b:RefOrder>4</b:RefOrder>
  </b:Source>
  <b:Source>
    <b:Tag>Rob10</b:Tag>
    <b:SourceType>Film</b:SourceType>
    <b:Guid>{6664B754-40B1-4552-B780-336AC35E969E}</b:Guid>
    <b:Title>Another View - Code Switching</b:Title>
    <b:Year>2010</b:Year>
    <b:ProductionCompany>WHRO TV</b:ProductionCompany>
    <b:Author>
      <b:Director>
        <b:NameList>
          <b:Person>
            <b:Last>Pitman</b:Last>
            <b:First>Robert</b:First>
            <b:Middle>W.</b:Middle>
          </b:Person>
        </b:NameList>
      </b:Director>
    </b:Author>
    <b:URL>http://youtu.be/RSUMnOVlp1M</b:URL>
    <b:RefOrder>3</b:RefOrder>
  </b:Source>
</b:Sources>
</file>

<file path=customXml/itemProps1.xml><?xml version="1.0" encoding="utf-8"?>
<ds:datastoreItem xmlns:ds="http://schemas.openxmlformats.org/officeDocument/2006/customXml" ds:itemID="{613EBEC1-6871-4A2A-BE93-2872D745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 of M Paper - single spaced.dotx</Template>
  <TotalTime>134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16</cp:revision>
  <cp:lastPrinted>2017-03-09T17:15:00Z</cp:lastPrinted>
  <dcterms:created xsi:type="dcterms:W3CDTF">2017-03-08T16:17:00Z</dcterms:created>
  <dcterms:modified xsi:type="dcterms:W3CDTF">2019-03-18T22:06:00Z</dcterms:modified>
</cp:coreProperties>
</file>