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02" w:rsidRPr="00843289" w:rsidRDefault="00E4759B" w:rsidP="00843289">
      <w:pPr>
        <w:pStyle w:val="Title"/>
      </w:pPr>
      <w:r>
        <w:t>Projectile</w:t>
      </w:r>
      <w:r w:rsidR="00843289" w:rsidRPr="00843289">
        <w:t xml:space="preserve"> Murder Mystery</w:t>
      </w:r>
    </w:p>
    <w:p w:rsidR="00843289" w:rsidRPr="00843289" w:rsidRDefault="00843289" w:rsidP="00843289">
      <w:pPr>
        <w:pStyle w:val="Subtitle"/>
      </w:pPr>
      <w:r w:rsidRPr="00843289">
        <w:t>Lesson Plan – For Teacher Use Only</w:t>
      </w:r>
    </w:p>
    <w:tbl>
      <w:tblPr>
        <w:tblStyle w:val="TableGrid"/>
        <w:tblW w:w="0" w:type="auto"/>
        <w:tblLook w:val="04A0" w:firstRow="1" w:lastRow="0" w:firstColumn="1" w:lastColumn="0" w:noHBand="0" w:noVBand="1"/>
      </w:tblPr>
      <w:tblGrid>
        <w:gridCol w:w="10790"/>
      </w:tblGrid>
      <w:tr w:rsidR="00B673C6" w:rsidTr="00B673C6">
        <w:trPr>
          <w:trHeight w:val="440"/>
        </w:trPr>
        <w:tc>
          <w:tcPr>
            <w:tcW w:w="10790" w:type="dxa"/>
            <w:shd w:val="clear" w:color="auto" w:fill="D9D9D9" w:themeFill="background1" w:themeFillShade="D9"/>
            <w:vAlign w:val="center"/>
          </w:tcPr>
          <w:p w:rsidR="00B673C6" w:rsidRPr="00B673C6" w:rsidRDefault="00B673C6" w:rsidP="00B673C6">
            <w:pPr>
              <w:pStyle w:val="Heading3"/>
              <w:outlineLvl w:val="2"/>
            </w:pPr>
            <w:r w:rsidRPr="00B673C6">
              <w:t>Focus Question</w:t>
            </w:r>
          </w:p>
        </w:tc>
      </w:tr>
      <w:tr w:rsidR="00B673C6" w:rsidTr="00B673C6">
        <w:trPr>
          <w:trHeight w:val="503"/>
        </w:trPr>
        <w:tc>
          <w:tcPr>
            <w:tcW w:w="10790" w:type="dxa"/>
          </w:tcPr>
          <w:p w:rsidR="00B673C6" w:rsidRDefault="00E4759B" w:rsidP="00B673C6">
            <w:pPr>
              <w:spacing w:before="120"/>
            </w:pPr>
            <w:r>
              <w:t>Which suspect is guilty of murder?</w:t>
            </w:r>
          </w:p>
        </w:tc>
      </w:tr>
    </w:tbl>
    <w:p w:rsidR="00843289" w:rsidRDefault="00843289"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Learner Objectives</w:t>
            </w:r>
          </w:p>
        </w:tc>
      </w:tr>
      <w:tr w:rsidR="00B673C6" w:rsidTr="00E4759B">
        <w:trPr>
          <w:trHeight w:val="1682"/>
        </w:trPr>
        <w:tc>
          <w:tcPr>
            <w:tcW w:w="10790" w:type="dxa"/>
          </w:tcPr>
          <w:p w:rsidR="00B673C6" w:rsidRDefault="00B673C6" w:rsidP="00B673C6">
            <w:pPr>
              <w:spacing w:before="120"/>
            </w:pPr>
            <w:r>
              <w:t>I can:</w:t>
            </w:r>
          </w:p>
          <w:p w:rsidR="00B673C6" w:rsidRDefault="00B673C6" w:rsidP="00B673C6">
            <w:pPr>
              <w:pStyle w:val="ListParagraph"/>
              <w:numPr>
                <w:ilvl w:val="0"/>
                <w:numId w:val="7"/>
              </w:numPr>
            </w:pPr>
            <w:r>
              <w:t>Use the kinematic equations to solve for an unknown variable</w:t>
            </w:r>
          </w:p>
          <w:p w:rsidR="00B673C6" w:rsidRDefault="00E4759B" w:rsidP="00B673C6">
            <w:pPr>
              <w:pStyle w:val="ListParagraph"/>
              <w:numPr>
                <w:ilvl w:val="0"/>
                <w:numId w:val="7"/>
              </w:numPr>
            </w:pPr>
            <w:r>
              <w:t>Solve for the velocity of a horizontal projectile given the distances traveled in the x and y directions</w:t>
            </w:r>
          </w:p>
          <w:p w:rsidR="00B673C6" w:rsidRDefault="00B673C6" w:rsidP="00B673C6">
            <w:pPr>
              <w:pStyle w:val="ListParagraph"/>
              <w:numPr>
                <w:ilvl w:val="0"/>
                <w:numId w:val="7"/>
              </w:numPr>
            </w:pPr>
            <w:r>
              <w:t>Create a mathematical model to predict for a given scenario</w:t>
            </w:r>
          </w:p>
          <w:p w:rsidR="00B673C6" w:rsidRDefault="00B673C6" w:rsidP="00B673C6">
            <w:pPr>
              <w:pStyle w:val="ListParagraph"/>
              <w:numPr>
                <w:ilvl w:val="0"/>
                <w:numId w:val="7"/>
              </w:numPr>
              <w:spacing w:before="120"/>
            </w:pPr>
            <w:r>
              <w:t>Work productively in a group</w:t>
            </w:r>
          </w:p>
        </w:tc>
      </w:tr>
    </w:tbl>
    <w:p w:rsidR="00B673C6" w:rsidRDefault="00B673C6" w:rsidP="00B673C6">
      <w:pPr>
        <w:spacing w:after="0"/>
      </w:pPr>
    </w:p>
    <w:tbl>
      <w:tblPr>
        <w:tblStyle w:val="TableGrid"/>
        <w:tblW w:w="0" w:type="auto"/>
        <w:tblLook w:val="04A0" w:firstRow="1" w:lastRow="0" w:firstColumn="1" w:lastColumn="0" w:noHBand="0" w:noVBand="1"/>
      </w:tblPr>
      <w:tblGrid>
        <w:gridCol w:w="10790"/>
      </w:tblGrid>
      <w:tr w:rsidR="00B673C6" w:rsidTr="00BC4F47">
        <w:trPr>
          <w:trHeight w:val="440"/>
        </w:trPr>
        <w:tc>
          <w:tcPr>
            <w:tcW w:w="10790" w:type="dxa"/>
            <w:shd w:val="clear" w:color="auto" w:fill="D9D9D9" w:themeFill="background1" w:themeFillShade="D9"/>
            <w:vAlign w:val="center"/>
          </w:tcPr>
          <w:p w:rsidR="00B673C6" w:rsidRPr="00B673C6" w:rsidRDefault="00B673C6" w:rsidP="00BC4F47">
            <w:pPr>
              <w:pStyle w:val="Heading3"/>
              <w:outlineLvl w:val="2"/>
            </w:pPr>
            <w:r>
              <w:t>Materials</w:t>
            </w:r>
          </w:p>
        </w:tc>
      </w:tr>
      <w:tr w:rsidR="00B673C6" w:rsidTr="00CF07F5">
        <w:trPr>
          <w:trHeight w:val="6173"/>
        </w:trPr>
        <w:tc>
          <w:tcPr>
            <w:tcW w:w="10790" w:type="dxa"/>
          </w:tcPr>
          <w:p w:rsidR="00307CE5" w:rsidRPr="00307CE5" w:rsidRDefault="00307CE5" w:rsidP="00CF07F5">
            <w:pPr>
              <w:pStyle w:val="Heading4"/>
              <w:spacing w:after="80"/>
              <w:outlineLvl w:val="3"/>
            </w:pPr>
            <w:r w:rsidRPr="00307CE5">
              <w:t>For each clue (2-6) you should have the following:</w:t>
            </w:r>
          </w:p>
          <w:p w:rsidR="00307CE5" w:rsidRDefault="00307CE5" w:rsidP="00CF07F5">
            <w:pPr>
              <w:pStyle w:val="ListParagraph"/>
              <w:numPr>
                <w:ilvl w:val="0"/>
                <w:numId w:val="10"/>
              </w:numPr>
            </w:pPr>
            <w:r w:rsidRPr="00307CE5">
              <w:rPr>
                <w:b/>
              </w:rPr>
              <w:t>2-3 printouts for the clue</w:t>
            </w:r>
            <w:r>
              <w:t xml:space="preserve"> – enough for everyone to see but not enough for one clue per student</w:t>
            </w:r>
          </w:p>
          <w:p w:rsidR="00307CE5" w:rsidRDefault="00307CE5" w:rsidP="00307CE5">
            <w:pPr>
              <w:pStyle w:val="ListParagraph"/>
              <w:numPr>
                <w:ilvl w:val="0"/>
                <w:numId w:val="10"/>
              </w:numPr>
              <w:spacing w:before="120"/>
            </w:pPr>
            <w:r w:rsidRPr="00307CE5">
              <w:rPr>
                <w:b/>
              </w:rPr>
              <w:t>Centralized location</w:t>
            </w:r>
            <w:r>
              <w:t xml:space="preserve"> </w:t>
            </w:r>
            <w:r w:rsidRPr="00307CE5">
              <w:rPr>
                <w:b/>
              </w:rPr>
              <w:t>or table</w:t>
            </w:r>
            <w:r>
              <w:t xml:space="preserve"> for students at the clue to discuss</w:t>
            </w:r>
          </w:p>
          <w:p w:rsidR="00307CE5" w:rsidRDefault="00307CE5" w:rsidP="00CF07F5">
            <w:pPr>
              <w:pStyle w:val="Heading4"/>
              <w:spacing w:before="240" w:after="80"/>
              <w:outlineLvl w:val="3"/>
            </w:pPr>
            <w:r>
              <w:t>For each group you should have the following:</w:t>
            </w:r>
          </w:p>
          <w:p w:rsidR="00307CE5" w:rsidRDefault="00307CE5" w:rsidP="00CF07F5">
            <w:pPr>
              <w:pStyle w:val="ListParagraph"/>
              <w:numPr>
                <w:ilvl w:val="0"/>
                <w:numId w:val="8"/>
              </w:numPr>
              <w:spacing w:before="120"/>
              <w:contextualSpacing w:val="0"/>
            </w:pPr>
            <w:r>
              <w:t>Printed Pages</w:t>
            </w:r>
          </w:p>
          <w:p w:rsidR="00307CE5" w:rsidRDefault="00307CE5" w:rsidP="00307CE5">
            <w:pPr>
              <w:pStyle w:val="ListParagraph"/>
              <w:numPr>
                <w:ilvl w:val="1"/>
                <w:numId w:val="8"/>
              </w:numPr>
              <w:spacing w:before="120"/>
            </w:pPr>
            <w:r w:rsidRPr="00307CE5">
              <w:rPr>
                <w:b/>
              </w:rPr>
              <w:t xml:space="preserve">"There's Been a </w:t>
            </w:r>
            <w:r w:rsidR="00E4759B">
              <w:rPr>
                <w:b/>
              </w:rPr>
              <w:t>Murder</w:t>
            </w:r>
            <w:r w:rsidRPr="00307CE5">
              <w:rPr>
                <w:b/>
              </w:rPr>
              <w:t>" Introduction</w:t>
            </w:r>
            <w:r>
              <w:t xml:space="preserve"> - So that students can refer to the original scenario to compare with their clue information</w:t>
            </w:r>
          </w:p>
          <w:p w:rsidR="00307CE5" w:rsidRDefault="00307CE5" w:rsidP="00307CE5">
            <w:pPr>
              <w:pStyle w:val="ListParagraph"/>
              <w:numPr>
                <w:ilvl w:val="1"/>
                <w:numId w:val="8"/>
              </w:numPr>
              <w:spacing w:before="120"/>
            </w:pPr>
            <w:r w:rsidRPr="00307CE5">
              <w:rPr>
                <w:b/>
              </w:rPr>
              <w:t>Clue #1</w:t>
            </w:r>
            <w:r>
              <w:t xml:space="preserve"> - so that students can put the larger picture together as a team</w:t>
            </w:r>
          </w:p>
          <w:p w:rsidR="00307CE5" w:rsidRDefault="00307CE5" w:rsidP="00307CE5">
            <w:pPr>
              <w:pStyle w:val="ListParagraph"/>
              <w:numPr>
                <w:ilvl w:val="1"/>
                <w:numId w:val="8"/>
              </w:numPr>
              <w:spacing w:before="120"/>
            </w:pPr>
            <w:r w:rsidRPr="00307CE5">
              <w:rPr>
                <w:b/>
              </w:rPr>
              <w:t>Clue Sign Up</w:t>
            </w:r>
            <w:r>
              <w:t xml:space="preserve"> - to help students organize and make sure that all clues are covered</w:t>
            </w:r>
          </w:p>
          <w:p w:rsidR="00307CE5" w:rsidRDefault="00307CE5" w:rsidP="00307CE5">
            <w:pPr>
              <w:pStyle w:val="ListParagraph"/>
              <w:numPr>
                <w:ilvl w:val="1"/>
                <w:numId w:val="8"/>
              </w:numPr>
              <w:spacing w:before="120"/>
            </w:pPr>
            <w:r w:rsidRPr="00307CE5">
              <w:rPr>
                <w:b/>
              </w:rPr>
              <w:t>Conclusion Sheet</w:t>
            </w:r>
            <w:r>
              <w:t xml:space="preserve"> - for groups to make their evidence-based conclusions permanent</w:t>
            </w:r>
          </w:p>
          <w:p w:rsidR="00307CE5" w:rsidRDefault="00307CE5" w:rsidP="00CF07F5">
            <w:pPr>
              <w:pStyle w:val="ListParagraph"/>
              <w:numPr>
                <w:ilvl w:val="0"/>
                <w:numId w:val="8"/>
              </w:numPr>
              <w:spacing w:before="120"/>
              <w:contextualSpacing w:val="0"/>
            </w:pPr>
            <w:r w:rsidRPr="00307CE5">
              <w:rPr>
                <w:b/>
              </w:rPr>
              <w:t>Centralized location</w:t>
            </w:r>
            <w:r>
              <w:t xml:space="preserve"> </w:t>
            </w:r>
            <w:r w:rsidRPr="00307CE5">
              <w:rPr>
                <w:b/>
              </w:rPr>
              <w:t>or table</w:t>
            </w:r>
            <w:r>
              <w:t xml:space="preserve"> for students to make their clues visible to each other</w:t>
            </w:r>
            <w:r w:rsidR="00CF07F5">
              <w:t>. The following may be used:</w:t>
            </w:r>
          </w:p>
          <w:p w:rsidR="00307CE5" w:rsidRDefault="00307CE5" w:rsidP="00307CE5">
            <w:pPr>
              <w:pStyle w:val="ListParagraph"/>
              <w:numPr>
                <w:ilvl w:val="1"/>
                <w:numId w:val="8"/>
              </w:numPr>
              <w:spacing w:before="120"/>
            </w:pPr>
            <w:r>
              <w:t>Dry erase markers and whiteboards</w:t>
            </w:r>
          </w:p>
          <w:p w:rsidR="00307CE5" w:rsidRDefault="00307CE5" w:rsidP="00307CE5">
            <w:pPr>
              <w:pStyle w:val="ListParagraph"/>
              <w:numPr>
                <w:ilvl w:val="1"/>
                <w:numId w:val="8"/>
              </w:numPr>
              <w:spacing w:before="120"/>
            </w:pPr>
            <w:r>
              <w:t>Chart paper and markers</w:t>
            </w:r>
          </w:p>
          <w:p w:rsidR="00307CE5" w:rsidRDefault="00307CE5" w:rsidP="00307CE5">
            <w:pPr>
              <w:pStyle w:val="ListParagraph"/>
              <w:numPr>
                <w:ilvl w:val="1"/>
                <w:numId w:val="8"/>
              </w:numPr>
              <w:spacing w:before="120"/>
            </w:pPr>
            <w:r>
              <w:t>Neon dry erase markers for students to write on black lab benches</w:t>
            </w:r>
          </w:p>
          <w:p w:rsidR="00307CE5" w:rsidRDefault="00307CE5" w:rsidP="00CF07F5">
            <w:pPr>
              <w:pStyle w:val="Heading4"/>
              <w:spacing w:before="240" w:after="80"/>
              <w:outlineLvl w:val="3"/>
            </w:pPr>
            <w:r>
              <w:t>For each student you should have:</w:t>
            </w:r>
          </w:p>
          <w:p w:rsidR="00307CE5" w:rsidRDefault="00307CE5" w:rsidP="00CF07F5">
            <w:pPr>
              <w:pStyle w:val="ListParagraph"/>
              <w:numPr>
                <w:ilvl w:val="0"/>
                <w:numId w:val="9"/>
              </w:numPr>
            </w:pPr>
            <w:r w:rsidRPr="00307CE5">
              <w:rPr>
                <w:b/>
              </w:rPr>
              <w:t>Evidence Notecard</w:t>
            </w:r>
            <w:r>
              <w:t xml:space="preserve"> </w:t>
            </w:r>
            <w:r w:rsidRPr="00BA3B69">
              <w:rPr>
                <w:b/>
              </w:rPr>
              <w:t>Sheets</w:t>
            </w:r>
            <w:r>
              <w:t xml:space="preserve"> - for students to record information about their clues</w:t>
            </w:r>
          </w:p>
          <w:p w:rsidR="00307CE5" w:rsidRDefault="00307CE5" w:rsidP="00307CE5">
            <w:pPr>
              <w:pStyle w:val="ListParagraph"/>
              <w:numPr>
                <w:ilvl w:val="0"/>
                <w:numId w:val="9"/>
              </w:numPr>
              <w:spacing w:before="120"/>
            </w:pPr>
            <w:r w:rsidRPr="00307CE5">
              <w:rPr>
                <w:b/>
              </w:rPr>
              <w:t>Access to the Kinematic equations</w:t>
            </w:r>
            <w:r>
              <w:t xml:space="preserve"> -  I just have these posted in my classroom</w:t>
            </w:r>
          </w:p>
        </w:tc>
      </w:tr>
    </w:tbl>
    <w:p w:rsidR="00B673C6" w:rsidRDefault="00B673C6" w:rsidP="00B76ED2">
      <w:pPr>
        <w:spacing w:after="0"/>
      </w:pPr>
    </w:p>
    <w:tbl>
      <w:tblPr>
        <w:tblStyle w:val="TableGrid"/>
        <w:tblW w:w="0" w:type="auto"/>
        <w:tblLook w:val="04A0" w:firstRow="1" w:lastRow="0" w:firstColumn="1" w:lastColumn="0" w:noHBand="0" w:noVBand="1"/>
      </w:tblPr>
      <w:tblGrid>
        <w:gridCol w:w="10790"/>
      </w:tblGrid>
      <w:tr w:rsidR="004A1534" w:rsidTr="00BA3B69">
        <w:trPr>
          <w:trHeight w:val="440"/>
        </w:trPr>
        <w:tc>
          <w:tcPr>
            <w:tcW w:w="10790" w:type="dxa"/>
            <w:shd w:val="clear" w:color="auto" w:fill="D9D9D9" w:themeFill="background1" w:themeFillShade="D9"/>
            <w:vAlign w:val="center"/>
          </w:tcPr>
          <w:p w:rsidR="004A1534" w:rsidRPr="00B673C6" w:rsidRDefault="004A1534" w:rsidP="00BA3B69">
            <w:pPr>
              <w:pStyle w:val="Heading3"/>
              <w:outlineLvl w:val="2"/>
            </w:pPr>
            <w:r>
              <w:t>Classroom Setup</w:t>
            </w:r>
          </w:p>
        </w:tc>
      </w:tr>
      <w:tr w:rsidR="004A1534" w:rsidTr="008822F2">
        <w:trPr>
          <w:trHeight w:val="1250"/>
        </w:trPr>
        <w:tc>
          <w:tcPr>
            <w:tcW w:w="10790" w:type="dxa"/>
          </w:tcPr>
          <w:p w:rsidR="004A1534" w:rsidRDefault="004A1534" w:rsidP="004A1534">
            <w:pPr>
              <w:spacing w:before="120"/>
            </w:pPr>
            <w:r>
              <w:t>Students should start</w:t>
            </w:r>
            <w:r w:rsidR="008822F2">
              <w:t xml:space="preserve"> class</w:t>
            </w:r>
            <w:r>
              <w:t xml:space="preserve"> sitting in groups of 4-5</w:t>
            </w:r>
            <w:r w:rsidR="008822F2">
              <w:t xml:space="preserve"> at a table or some other centralized location.</w:t>
            </w:r>
          </w:p>
          <w:p w:rsidR="008822F2" w:rsidRDefault="008822F2" w:rsidP="004A1534">
            <w:pPr>
              <w:spacing w:before="120"/>
            </w:pPr>
            <w:r>
              <w:t>Clues will be arranged around the room for the jigsaw portion of the activity. If the room is big enough, these stations can be preset, otherwise, it works fine to assign the group tables with clue numbers before they divide and conquer.</w:t>
            </w:r>
          </w:p>
        </w:tc>
      </w:tr>
    </w:tbl>
    <w:p w:rsidR="00B76ED2" w:rsidRDefault="00B76ED2"/>
    <w:tbl>
      <w:tblPr>
        <w:tblStyle w:val="TableGrid"/>
        <w:tblW w:w="0" w:type="auto"/>
        <w:tblLook w:val="04A0" w:firstRow="1" w:lastRow="0" w:firstColumn="1" w:lastColumn="0" w:noHBand="0" w:noVBand="1"/>
      </w:tblPr>
      <w:tblGrid>
        <w:gridCol w:w="1165"/>
        <w:gridCol w:w="9625"/>
      </w:tblGrid>
      <w:tr w:rsidR="00B76ED2" w:rsidTr="00BC4F47">
        <w:trPr>
          <w:trHeight w:val="440"/>
        </w:trPr>
        <w:tc>
          <w:tcPr>
            <w:tcW w:w="10790" w:type="dxa"/>
            <w:gridSpan w:val="2"/>
            <w:shd w:val="clear" w:color="auto" w:fill="D9D9D9" w:themeFill="background1" w:themeFillShade="D9"/>
            <w:vAlign w:val="center"/>
          </w:tcPr>
          <w:p w:rsidR="00B76ED2" w:rsidRDefault="00B76ED2" w:rsidP="00BC4F47">
            <w:pPr>
              <w:pStyle w:val="Heading3"/>
              <w:outlineLvl w:val="2"/>
            </w:pPr>
            <w:r>
              <w:lastRenderedPageBreak/>
              <w:t>Lesson</w:t>
            </w:r>
          </w:p>
        </w:tc>
      </w:tr>
      <w:tr w:rsidR="00B76ED2" w:rsidTr="002F17CF">
        <w:trPr>
          <w:trHeight w:val="2690"/>
        </w:trPr>
        <w:tc>
          <w:tcPr>
            <w:tcW w:w="1165" w:type="dxa"/>
          </w:tcPr>
          <w:p w:rsidR="00B76ED2" w:rsidRDefault="009F4ECE" w:rsidP="002F17CF">
            <w:pPr>
              <w:spacing w:before="120"/>
              <w:jc w:val="center"/>
            </w:pPr>
            <w:r>
              <w:t>3</w:t>
            </w:r>
            <w:r w:rsidR="00B76ED2">
              <w:t xml:space="preserve"> min</w:t>
            </w:r>
          </w:p>
        </w:tc>
        <w:tc>
          <w:tcPr>
            <w:tcW w:w="9625" w:type="dxa"/>
          </w:tcPr>
          <w:p w:rsidR="00B76ED2" w:rsidRPr="00B76ED2" w:rsidRDefault="00B76ED2" w:rsidP="00B76ED2">
            <w:pPr>
              <w:pStyle w:val="Heading4"/>
              <w:outlineLvl w:val="3"/>
              <w:rPr>
                <w:b/>
              </w:rPr>
            </w:pPr>
            <w:r w:rsidRPr="00B76ED2">
              <w:rPr>
                <w:b/>
              </w:rPr>
              <w:t>Setting the Stage</w:t>
            </w:r>
          </w:p>
          <w:p w:rsidR="00B76ED2" w:rsidRDefault="00B76ED2" w:rsidP="00BC4F47">
            <w:pPr>
              <w:spacing w:before="120"/>
            </w:pPr>
            <w:r>
              <w:t xml:space="preserve">Hand out “There’s Been a </w:t>
            </w:r>
            <w:r w:rsidR="00E4759B">
              <w:t>Murder</w:t>
            </w:r>
            <w:r>
              <w:t>!” and Clue #1 papers, one of each per group</w:t>
            </w:r>
          </w:p>
          <w:p w:rsidR="00B76ED2" w:rsidRDefault="00B76ED2" w:rsidP="00B76ED2">
            <w:pPr>
              <w:pStyle w:val="ListParagraph"/>
              <w:numPr>
                <w:ilvl w:val="0"/>
                <w:numId w:val="11"/>
              </w:numPr>
              <w:spacing w:before="120"/>
            </w:pPr>
            <w:r>
              <w:t>Option 1</w:t>
            </w:r>
          </w:p>
          <w:p w:rsidR="00B76ED2" w:rsidRDefault="00B76ED2" w:rsidP="00B76ED2">
            <w:pPr>
              <w:pStyle w:val="ListParagraph"/>
              <w:numPr>
                <w:ilvl w:val="1"/>
                <w:numId w:val="11"/>
              </w:numPr>
              <w:spacing w:before="120"/>
            </w:pPr>
            <w:r>
              <w:t>Read through it together with groups following along</w:t>
            </w:r>
          </w:p>
          <w:p w:rsidR="00B76ED2" w:rsidRDefault="00B76ED2" w:rsidP="005B55DF">
            <w:pPr>
              <w:pStyle w:val="ListParagraph"/>
              <w:numPr>
                <w:ilvl w:val="0"/>
                <w:numId w:val="11"/>
              </w:numPr>
              <w:spacing w:before="120"/>
              <w:contextualSpacing w:val="0"/>
            </w:pPr>
            <w:r>
              <w:t>Option 2</w:t>
            </w:r>
          </w:p>
          <w:p w:rsidR="00B76ED2" w:rsidRDefault="00B76ED2" w:rsidP="00B76ED2">
            <w:pPr>
              <w:pStyle w:val="ListParagraph"/>
              <w:numPr>
                <w:ilvl w:val="1"/>
                <w:numId w:val="11"/>
              </w:numPr>
              <w:spacing w:before="120"/>
            </w:pPr>
            <w:r>
              <w:t>Give time for the groups to read through it on their own</w:t>
            </w:r>
          </w:p>
          <w:p w:rsidR="00B76ED2" w:rsidRDefault="00B76ED2" w:rsidP="00BC4F47">
            <w:pPr>
              <w:pStyle w:val="ListParagraph"/>
              <w:numPr>
                <w:ilvl w:val="1"/>
                <w:numId w:val="11"/>
              </w:numPr>
              <w:spacing w:before="120"/>
            </w:pPr>
            <w:r>
              <w:t>Popcorn share out what you know from this beginning sheet</w:t>
            </w:r>
          </w:p>
        </w:tc>
      </w:tr>
      <w:tr w:rsidR="00B76ED2" w:rsidTr="002F17CF">
        <w:trPr>
          <w:trHeight w:val="5390"/>
        </w:trPr>
        <w:tc>
          <w:tcPr>
            <w:tcW w:w="1165" w:type="dxa"/>
          </w:tcPr>
          <w:p w:rsidR="00B76ED2" w:rsidRDefault="009F4ECE" w:rsidP="002F17CF">
            <w:pPr>
              <w:spacing w:before="120"/>
              <w:jc w:val="center"/>
            </w:pPr>
            <w:r>
              <w:t>5 min</w:t>
            </w:r>
          </w:p>
        </w:tc>
        <w:tc>
          <w:tcPr>
            <w:tcW w:w="9625" w:type="dxa"/>
          </w:tcPr>
          <w:p w:rsidR="00B76ED2" w:rsidRPr="00B76ED2" w:rsidRDefault="00B76ED2" w:rsidP="005B55DF">
            <w:pPr>
              <w:pStyle w:val="Heading4"/>
              <w:spacing w:after="120"/>
              <w:outlineLvl w:val="3"/>
              <w:rPr>
                <w:b/>
              </w:rPr>
            </w:pPr>
            <w:r>
              <w:rPr>
                <w:b/>
              </w:rPr>
              <w:t>Outline the Objective – “</w:t>
            </w:r>
            <w:r w:rsidR="00E4759B">
              <w:rPr>
                <w:b/>
              </w:rPr>
              <w:t>Which of our suspects is guilty of murder</w:t>
            </w:r>
            <w:r w:rsidRPr="00B76ED2">
              <w:rPr>
                <w:b/>
              </w:rPr>
              <w:t>?</w:t>
            </w:r>
            <w:r>
              <w:rPr>
                <w:b/>
              </w:rPr>
              <w:t>”</w:t>
            </w:r>
          </w:p>
          <w:p w:rsidR="00B76ED2" w:rsidRPr="00BA3B69" w:rsidRDefault="00B76ED2" w:rsidP="005B55DF">
            <w:pPr>
              <w:pStyle w:val="ListParagraph"/>
              <w:numPr>
                <w:ilvl w:val="0"/>
                <w:numId w:val="12"/>
              </w:numPr>
              <w:spacing w:before="120"/>
              <w:ind w:left="763"/>
              <w:contextualSpacing w:val="0"/>
              <w:rPr>
                <w:i/>
              </w:rPr>
            </w:pPr>
            <w:r w:rsidRPr="00BA3B69">
              <w:rPr>
                <w:i/>
                <w:color w:val="1F497D" w:themeColor="text2"/>
              </w:rPr>
              <w:t xml:space="preserve">“In a moment, you will each go out into the field to collect evidence. There are </w:t>
            </w:r>
            <w:r w:rsidR="009F4ECE" w:rsidRPr="00BA3B69">
              <w:rPr>
                <w:i/>
                <w:color w:val="1F497D" w:themeColor="text2"/>
              </w:rPr>
              <w:t>5 remaining</w:t>
            </w:r>
            <w:r w:rsidRPr="00BA3B69">
              <w:rPr>
                <w:i/>
                <w:color w:val="1F497D" w:themeColor="text2"/>
              </w:rPr>
              <w:t xml:space="preserve"> clues, one for each person in your group. Just like in the real world, be diligent in recording your observations and inferences because you won’t be able to take the clue back with you.”</w:t>
            </w:r>
          </w:p>
          <w:p w:rsidR="009F4ECE" w:rsidRDefault="009F4ECE" w:rsidP="005B55DF">
            <w:pPr>
              <w:pStyle w:val="ListParagraph"/>
              <w:numPr>
                <w:ilvl w:val="0"/>
                <w:numId w:val="12"/>
              </w:numPr>
              <w:spacing w:before="120"/>
              <w:contextualSpacing w:val="0"/>
            </w:pPr>
            <w:r>
              <w:t>Have students fill out the “Clue Sign Up” for their group so they know who will be heading to each clue station</w:t>
            </w:r>
          </w:p>
          <w:p w:rsidR="009F4ECE" w:rsidRDefault="009F4ECE" w:rsidP="005B55DF">
            <w:pPr>
              <w:pStyle w:val="ListParagraph"/>
              <w:numPr>
                <w:ilvl w:val="1"/>
                <w:numId w:val="12"/>
              </w:numPr>
              <w:spacing w:before="120"/>
              <w:contextualSpacing w:val="0"/>
            </w:pPr>
            <w:r>
              <w:t>The following differentiation hints might be useful to point out</w:t>
            </w:r>
          </w:p>
          <w:p w:rsidR="009F4ECE" w:rsidRDefault="009F4ECE" w:rsidP="009F4ECE">
            <w:pPr>
              <w:pStyle w:val="ListParagraph"/>
              <w:numPr>
                <w:ilvl w:val="2"/>
                <w:numId w:val="12"/>
              </w:numPr>
              <w:spacing w:before="120"/>
            </w:pPr>
            <w:r>
              <w:t>Clue 2 requires the strongest understanding of physics</w:t>
            </w:r>
          </w:p>
          <w:p w:rsidR="009F4ECE" w:rsidRDefault="009F4ECE" w:rsidP="009F4ECE">
            <w:pPr>
              <w:pStyle w:val="ListParagraph"/>
              <w:numPr>
                <w:ilvl w:val="2"/>
                <w:numId w:val="12"/>
              </w:numPr>
              <w:spacing w:before="120"/>
            </w:pPr>
            <w:r>
              <w:t>Clues 3 &amp; 6 require the strongest understanding of mathematical modeling</w:t>
            </w:r>
          </w:p>
          <w:p w:rsidR="009F4ECE" w:rsidRDefault="009F4ECE" w:rsidP="009F4ECE">
            <w:pPr>
              <w:pStyle w:val="ListParagraph"/>
              <w:numPr>
                <w:ilvl w:val="2"/>
                <w:numId w:val="12"/>
              </w:numPr>
              <w:spacing w:before="120"/>
            </w:pPr>
            <w:r>
              <w:t>Clues 4 &amp; 5 require several important details to record</w:t>
            </w:r>
          </w:p>
          <w:p w:rsidR="00B76ED2" w:rsidRDefault="00B76ED2" w:rsidP="005B55DF">
            <w:pPr>
              <w:pStyle w:val="ListParagraph"/>
              <w:numPr>
                <w:ilvl w:val="0"/>
                <w:numId w:val="12"/>
              </w:numPr>
              <w:spacing w:before="120"/>
              <w:ind w:left="763"/>
              <w:contextualSpacing w:val="0"/>
            </w:pPr>
            <w:r>
              <w:t>Hand out</w:t>
            </w:r>
            <w:r w:rsidR="00BA3B69">
              <w:t xml:space="preserve"> the</w:t>
            </w:r>
            <w:r>
              <w:t xml:space="preserve"> “Evidence Sheet”, one per person.</w:t>
            </w:r>
          </w:p>
          <w:p w:rsidR="00B76ED2" w:rsidRPr="00BA3B69" w:rsidRDefault="00B76ED2" w:rsidP="005B55DF">
            <w:pPr>
              <w:pStyle w:val="ListParagraph"/>
              <w:numPr>
                <w:ilvl w:val="0"/>
                <w:numId w:val="12"/>
              </w:numPr>
              <w:spacing w:before="120"/>
              <w:ind w:left="763"/>
              <w:contextualSpacing w:val="0"/>
              <w:rPr>
                <w:i/>
                <w:color w:val="1F497D" w:themeColor="text2"/>
              </w:rPr>
            </w:pPr>
            <w:r w:rsidRPr="00BA3B69">
              <w:rPr>
                <w:color w:val="1F497D" w:themeColor="text2"/>
              </w:rPr>
              <w:t>“</w:t>
            </w:r>
            <w:r w:rsidRPr="00BA3B69">
              <w:rPr>
                <w:i/>
                <w:color w:val="1F497D" w:themeColor="text2"/>
              </w:rPr>
              <w:t>You will each have 5 minutes</w:t>
            </w:r>
            <w:r w:rsidR="00F33075" w:rsidRPr="00BA3B69">
              <w:rPr>
                <w:i/>
                <w:color w:val="1F497D" w:themeColor="text2"/>
              </w:rPr>
              <w:t xml:space="preserve"> with your clue. Be sure to record any information that you think may be important for your group because you not be allowed to return to the clue. Stay by your clue for the entire time so that all group members have time to fully analyze their clue”</w:t>
            </w:r>
          </w:p>
          <w:p w:rsidR="00F33075" w:rsidRDefault="00F33075" w:rsidP="005B55DF">
            <w:pPr>
              <w:pStyle w:val="ListParagraph"/>
              <w:numPr>
                <w:ilvl w:val="0"/>
                <w:numId w:val="12"/>
              </w:numPr>
              <w:spacing w:before="120"/>
              <w:ind w:left="763"/>
              <w:contextualSpacing w:val="0"/>
            </w:pPr>
            <w:r>
              <w:t>Provide an opportunity for class to ask for clarifications about the process</w:t>
            </w:r>
          </w:p>
        </w:tc>
      </w:tr>
      <w:tr w:rsidR="009F4ECE" w:rsidTr="00E4759B">
        <w:trPr>
          <w:trHeight w:val="2736"/>
        </w:trPr>
        <w:tc>
          <w:tcPr>
            <w:tcW w:w="1165" w:type="dxa"/>
          </w:tcPr>
          <w:p w:rsidR="009F4ECE" w:rsidRDefault="00E4759B" w:rsidP="002F17CF">
            <w:pPr>
              <w:spacing w:before="120"/>
              <w:jc w:val="center"/>
            </w:pPr>
            <w:r>
              <w:t>6</w:t>
            </w:r>
            <w:r w:rsidR="00F33075">
              <w:t xml:space="preserve"> min</w:t>
            </w:r>
          </w:p>
        </w:tc>
        <w:tc>
          <w:tcPr>
            <w:tcW w:w="9625" w:type="dxa"/>
          </w:tcPr>
          <w:p w:rsidR="00F33075" w:rsidRDefault="00F33075" w:rsidP="005B55DF">
            <w:pPr>
              <w:pStyle w:val="Heading4"/>
              <w:spacing w:after="120"/>
              <w:outlineLvl w:val="3"/>
              <w:rPr>
                <w:b/>
              </w:rPr>
            </w:pPr>
            <w:r>
              <w:rPr>
                <w:b/>
              </w:rPr>
              <w:t>Clue Time</w:t>
            </w:r>
          </w:p>
          <w:p w:rsidR="00F33075" w:rsidRDefault="00F33075" w:rsidP="00ED7009">
            <w:pPr>
              <w:pStyle w:val="ListParagraph"/>
              <w:numPr>
                <w:ilvl w:val="0"/>
                <w:numId w:val="13"/>
              </w:numPr>
              <w:spacing w:after="120"/>
              <w:contextualSpacing w:val="0"/>
            </w:pPr>
            <w:r w:rsidRPr="00F33075">
              <w:t>Each group member goes to a different clue station (</w:t>
            </w:r>
            <w:r w:rsidR="00BA3B69">
              <w:t>C</w:t>
            </w:r>
            <w:r w:rsidRPr="00F33075">
              <w:t xml:space="preserve">lues 2-6 since Clue #1 in provided to the group) to collect as much relevant information as they can. They must spend </w:t>
            </w:r>
            <w:r>
              <w:t xml:space="preserve">the first 5 minutes of </w:t>
            </w:r>
            <w:r w:rsidRPr="00F33075">
              <w:t>this time recordi</w:t>
            </w:r>
            <w:r>
              <w:t>ng information without talking.</w:t>
            </w:r>
          </w:p>
          <w:p w:rsidR="009F4ECE" w:rsidRPr="004A1534" w:rsidRDefault="00F33075" w:rsidP="00E4759B">
            <w:pPr>
              <w:pStyle w:val="ListParagraph"/>
              <w:numPr>
                <w:ilvl w:val="0"/>
                <w:numId w:val="13"/>
              </w:numPr>
              <w:spacing w:after="120"/>
              <w:contextualSpacing w:val="0"/>
            </w:pPr>
            <w:r>
              <w:t xml:space="preserve">After </w:t>
            </w:r>
            <w:r w:rsidR="00E4759B">
              <w:t>3</w:t>
            </w:r>
            <w:r>
              <w:t xml:space="preserve"> minutes </w:t>
            </w:r>
            <w:r w:rsidR="00BA3B69">
              <w:t>have</w:t>
            </w:r>
            <w:r>
              <w:t xml:space="preserve"> elapsed (or it is clear that everyone is done) provide 3 minutes for </w:t>
            </w:r>
            <w:r w:rsidRPr="00F33075">
              <w:t>"clue groups" to put their minds together and discuss how they think their clue will be valuable to their group once they return. It's important that all students have recorded the key points because all clues are required to solve the mystery.</w:t>
            </w:r>
          </w:p>
        </w:tc>
      </w:tr>
      <w:tr w:rsidR="00C02CAB" w:rsidTr="002F17CF">
        <w:trPr>
          <w:trHeight w:val="3140"/>
        </w:trPr>
        <w:tc>
          <w:tcPr>
            <w:tcW w:w="1165" w:type="dxa"/>
          </w:tcPr>
          <w:p w:rsidR="00C02CAB" w:rsidRDefault="008822F2" w:rsidP="002F17CF">
            <w:pPr>
              <w:spacing w:before="120"/>
              <w:jc w:val="center"/>
            </w:pPr>
            <w:r>
              <w:t>25 min</w:t>
            </w:r>
          </w:p>
        </w:tc>
        <w:tc>
          <w:tcPr>
            <w:tcW w:w="9625" w:type="dxa"/>
          </w:tcPr>
          <w:p w:rsidR="004A1534" w:rsidRDefault="004A1534" w:rsidP="005B55DF">
            <w:pPr>
              <w:pStyle w:val="Heading4"/>
              <w:spacing w:after="120"/>
              <w:outlineLvl w:val="3"/>
              <w:rPr>
                <w:b/>
              </w:rPr>
            </w:pPr>
            <w:r>
              <w:rPr>
                <w:b/>
              </w:rPr>
              <w:t>Pulling it Together</w:t>
            </w:r>
          </w:p>
          <w:p w:rsidR="008822F2" w:rsidRDefault="008822F2" w:rsidP="005B55DF">
            <w:pPr>
              <w:pStyle w:val="Heading4"/>
              <w:numPr>
                <w:ilvl w:val="0"/>
                <w:numId w:val="15"/>
              </w:numPr>
              <w:spacing w:before="0" w:after="120"/>
              <w:outlineLvl w:val="3"/>
              <w:rPr>
                <w:sz w:val="22"/>
              </w:rPr>
            </w:pPr>
            <w:r w:rsidRPr="008822F2">
              <w:rPr>
                <w:sz w:val="22"/>
              </w:rPr>
              <w:t>Invite students to return to their original groups</w:t>
            </w:r>
            <w:r>
              <w:rPr>
                <w:sz w:val="22"/>
              </w:rPr>
              <w:t>.</w:t>
            </w:r>
          </w:p>
          <w:p w:rsidR="008822F2" w:rsidRPr="00BA3B69" w:rsidRDefault="008822F2" w:rsidP="00E4759B">
            <w:pPr>
              <w:pStyle w:val="ListParagraph"/>
              <w:numPr>
                <w:ilvl w:val="0"/>
                <w:numId w:val="15"/>
              </w:numPr>
              <w:spacing w:after="120"/>
              <w:contextualSpacing w:val="0"/>
              <w:rPr>
                <w:i/>
                <w:color w:val="1F497D" w:themeColor="text2"/>
              </w:rPr>
            </w:pPr>
            <w:r w:rsidRPr="00BA3B69">
              <w:rPr>
                <w:i/>
                <w:color w:val="1F497D" w:themeColor="text2"/>
              </w:rPr>
              <w:t xml:space="preserve">“All clues are required to completely solve this mystery. Work together to make your evidence visible to the rest of your group but be mindful that they have important information to share as well. Once </w:t>
            </w:r>
            <w:r w:rsidR="00BA3B69" w:rsidRPr="00BA3B69">
              <w:rPr>
                <w:i/>
                <w:color w:val="1F497D" w:themeColor="text2"/>
              </w:rPr>
              <w:t>all</w:t>
            </w:r>
            <w:r w:rsidRPr="00BA3B69">
              <w:rPr>
                <w:i/>
                <w:color w:val="1F497D" w:themeColor="text2"/>
              </w:rPr>
              <w:t xml:space="preserve"> the evidence is ‘out on the table’, you have the rest of the hour to work together to assemble your clues and make your conclusions”</w:t>
            </w:r>
          </w:p>
          <w:p w:rsidR="008822F2" w:rsidRPr="008822F2" w:rsidRDefault="008822F2" w:rsidP="005B55DF">
            <w:pPr>
              <w:pStyle w:val="ListParagraph"/>
              <w:numPr>
                <w:ilvl w:val="0"/>
                <w:numId w:val="15"/>
              </w:numPr>
              <w:contextualSpacing w:val="0"/>
            </w:pPr>
            <w:r>
              <w:t>As students are working, some groups of 4 may need a clue that they didn’t get to during the clue time. You can just provide them with that missing page once they have had a chance to share the rest of their information.</w:t>
            </w:r>
          </w:p>
        </w:tc>
      </w:tr>
      <w:tr w:rsidR="008822F2" w:rsidTr="00E4759B">
        <w:trPr>
          <w:trHeight w:val="3680"/>
        </w:trPr>
        <w:tc>
          <w:tcPr>
            <w:tcW w:w="1165" w:type="dxa"/>
          </w:tcPr>
          <w:p w:rsidR="008822F2" w:rsidRDefault="00A61188" w:rsidP="002F17CF">
            <w:pPr>
              <w:spacing w:before="120"/>
              <w:jc w:val="center"/>
            </w:pPr>
            <w:r>
              <w:lastRenderedPageBreak/>
              <w:t>10</w:t>
            </w:r>
            <w:r w:rsidR="008822F2">
              <w:t xml:space="preserve"> min</w:t>
            </w:r>
          </w:p>
        </w:tc>
        <w:tc>
          <w:tcPr>
            <w:tcW w:w="9625" w:type="dxa"/>
          </w:tcPr>
          <w:p w:rsidR="00A61188" w:rsidRDefault="00A61188" w:rsidP="005B55DF">
            <w:pPr>
              <w:pStyle w:val="Heading4"/>
              <w:spacing w:after="120"/>
              <w:outlineLvl w:val="3"/>
              <w:rPr>
                <w:b/>
              </w:rPr>
            </w:pPr>
            <w:r>
              <w:rPr>
                <w:b/>
              </w:rPr>
              <w:t>Conclusions</w:t>
            </w:r>
          </w:p>
          <w:p w:rsidR="00A61188" w:rsidRDefault="00A61188" w:rsidP="005B55DF">
            <w:pPr>
              <w:pStyle w:val="ListParagraph"/>
              <w:numPr>
                <w:ilvl w:val="0"/>
                <w:numId w:val="16"/>
              </w:numPr>
              <w:contextualSpacing w:val="0"/>
            </w:pPr>
            <w:r>
              <w:t>Once students are confident that they have solved the mystery, have them call you over and present the evidence that has informed their response.</w:t>
            </w:r>
          </w:p>
          <w:p w:rsidR="00A61188" w:rsidRDefault="00A61188" w:rsidP="005B55DF">
            <w:pPr>
              <w:pStyle w:val="ListParagraph"/>
              <w:numPr>
                <w:ilvl w:val="0"/>
                <w:numId w:val="16"/>
              </w:numPr>
              <w:contextualSpacing w:val="0"/>
            </w:pPr>
            <w:r>
              <w:t>There are two sources of evidence that support the same conclusion (impact speed of the vase and timing of the accelerating car) if they only provide one piece of evidence and there is still time remaining, challenge them that they do not yet have enough evidence to support their conclusion and that there are still some clues that they haven’t used.</w:t>
            </w:r>
          </w:p>
          <w:p w:rsidR="008822F2" w:rsidRDefault="00A61188" w:rsidP="005B55DF">
            <w:pPr>
              <w:pStyle w:val="ListParagraph"/>
              <w:numPr>
                <w:ilvl w:val="0"/>
                <w:numId w:val="16"/>
              </w:numPr>
              <w:contextualSpacing w:val="0"/>
            </w:pPr>
            <w:r>
              <w:t>Once they have found both pieces of evidence or there is only 5 minutes or so left in the period, give the group a conclusion page and instruct them to capture their ideas in a single conclusion statement.</w:t>
            </w:r>
          </w:p>
          <w:p w:rsidR="00A61188" w:rsidRPr="00A61188" w:rsidRDefault="00A61188" w:rsidP="005B55DF">
            <w:pPr>
              <w:pStyle w:val="ListParagraph"/>
              <w:numPr>
                <w:ilvl w:val="0"/>
                <w:numId w:val="16"/>
              </w:numPr>
              <w:contextualSpacing w:val="0"/>
            </w:pPr>
            <w:r>
              <w:t>Groups will naturally finish at different times, it is ok to have different levels of detail in the conclusion statements depending on how much time they have left.</w:t>
            </w:r>
          </w:p>
        </w:tc>
      </w:tr>
      <w:tr w:rsidR="00A61188" w:rsidTr="002F17CF">
        <w:trPr>
          <w:trHeight w:val="1682"/>
        </w:trPr>
        <w:tc>
          <w:tcPr>
            <w:tcW w:w="1165" w:type="dxa"/>
          </w:tcPr>
          <w:p w:rsidR="00A61188" w:rsidRDefault="00A61188" w:rsidP="002F17CF">
            <w:pPr>
              <w:spacing w:before="120"/>
              <w:jc w:val="center"/>
            </w:pPr>
            <w:r>
              <w:t>0-5 min</w:t>
            </w:r>
          </w:p>
        </w:tc>
        <w:tc>
          <w:tcPr>
            <w:tcW w:w="9625" w:type="dxa"/>
          </w:tcPr>
          <w:p w:rsidR="00A61188" w:rsidRDefault="00A61188" w:rsidP="00A61188">
            <w:pPr>
              <w:pStyle w:val="Heading4"/>
              <w:outlineLvl w:val="3"/>
              <w:rPr>
                <w:b/>
              </w:rPr>
            </w:pPr>
            <w:r>
              <w:rPr>
                <w:b/>
              </w:rPr>
              <w:t>The Answer</w:t>
            </w:r>
          </w:p>
          <w:p w:rsidR="003415FE" w:rsidRPr="003415FE" w:rsidRDefault="00FA2B7B" w:rsidP="003415FE">
            <w:pPr>
              <w:pStyle w:val="Heading4"/>
              <w:outlineLvl w:val="3"/>
              <w:rPr>
                <w:sz w:val="22"/>
              </w:rPr>
            </w:pPr>
            <w:r>
              <w:rPr>
                <w:sz w:val="22"/>
              </w:rPr>
              <w:t>Depending on how students do with the task, you can end the period (or start the next period) by going over the solutions together as a class. If most groups get to the at least one of the solutions, it is usually best just to let the task naturally conclude with their conclusions. A teacher revealing the answer sometimes disrupts the feeling of personal discovery and solving a mystery.</w:t>
            </w:r>
          </w:p>
        </w:tc>
      </w:tr>
    </w:tbl>
    <w:p w:rsidR="00307CE5" w:rsidRDefault="00307CE5" w:rsidP="00A61188">
      <w:pPr>
        <w:spacing w:after="0"/>
      </w:pPr>
    </w:p>
    <w:tbl>
      <w:tblPr>
        <w:tblStyle w:val="TableGrid"/>
        <w:tblW w:w="0" w:type="auto"/>
        <w:tblLook w:val="04A0" w:firstRow="1" w:lastRow="0" w:firstColumn="1" w:lastColumn="0" w:noHBand="0" w:noVBand="1"/>
      </w:tblPr>
      <w:tblGrid>
        <w:gridCol w:w="10790"/>
      </w:tblGrid>
      <w:tr w:rsidR="00A61188" w:rsidTr="00BA3B69">
        <w:trPr>
          <w:trHeight w:val="440"/>
        </w:trPr>
        <w:tc>
          <w:tcPr>
            <w:tcW w:w="10790" w:type="dxa"/>
            <w:shd w:val="clear" w:color="auto" w:fill="D9D9D9" w:themeFill="background1" w:themeFillShade="D9"/>
            <w:vAlign w:val="center"/>
          </w:tcPr>
          <w:p w:rsidR="00A61188" w:rsidRPr="00B673C6" w:rsidRDefault="00A61188" w:rsidP="00BA3B69">
            <w:pPr>
              <w:pStyle w:val="Heading3"/>
              <w:outlineLvl w:val="2"/>
            </w:pPr>
            <w:r>
              <w:t>Quiz/Exit Ticket (optional)</w:t>
            </w:r>
          </w:p>
        </w:tc>
      </w:tr>
      <w:tr w:rsidR="00A61188" w:rsidTr="00A61188">
        <w:trPr>
          <w:trHeight w:val="773"/>
        </w:trPr>
        <w:tc>
          <w:tcPr>
            <w:tcW w:w="10790" w:type="dxa"/>
          </w:tcPr>
          <w:p w:rsidR="00A61188" w:rsidRDefault="00A61188" w:rsidP="00BA3B69">
            <w:pPr>
              <w:spacing w:before="120"/>
            </w:pPr>
            <w:r>
              <w:t>Depending on timing, you can provide a formative check for students to provide evidence of individual understanding. This can occur at the end of the class period if there is time or at the beginning of class on the following day.</w:t>
            </w:r>
          </w:p>
        </w:tc>
      </w:tr>
    </w:tbl>
    <w:p w:rsidR="00A56A5C" w:rsidRPr="00843289" w:rsidRDefault="00A56A5C" w:rsidP="00E4759B">
      <w:pPr>
        <w:spacing w:after="0"/>
      </w:pPr>
      <w:bookmarkStart w:id="0" w:name="_GoBack"/>
      <w:bookmarkEnd w:id="0"/>
    </w:p>
    <w:sectPr w:rsidR="00A56A5C" w:rsidRPr="00843289" w:rsidSect="00DB6614">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CDF" w:rsidRDefault="001E3CDF" w:rsidP="00FC395A">
      <w:r>
        <w:separator/>
      </w:r>
    </w:p>
  </w:endnote>
  <w:endnote w:type="continuationSeparator" w:id="0">
    <w:p w:rsidR="001E3CDF" w:rsidRDefault="001E3CDF" w:rsidP="00F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CDF" w:rsidRDefault="001E3CDF" w:rsidP="00FC395A">
      <w:r>
        <w:separator/>
      </w:r>
    </w:p>
  </w:footnote>
  <w:footnote w:type="continuationSeparator" w:id="0">
    <w:p w:rsidR="001E3CDF" w:rsidRDefault="001E3CDF" w:rsidP="00FC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79A8"/>
    <w:multiLevelType w:val="hybridMultilevel"/>
    <w:tmpl w:val="462C5872"/>
    <w:lvl w:ilvl="0" w:tplc="74CADA46">
      <w:start w:val="1"/>
      <w:numFmt w:val="decimal"/>
      <w:lvlText w:val="%1."/>
      <w:lvlJc w:val="left"/>
      <w:pPr>
        <w:ind w:left="720" w:hanging="360"/>
      </w:pPr>
      <w:rPr>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C3B"/>
    <w:multiLevelType w:val="hybridMultilevel"/>
    <w:tmpl w:val="D1D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B23AE"/>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47726"/>
    <w:multiLevelType w:val="hybridMultilevel"/>
    <w:tmpl w:val="3F481F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A420A"/>
    <w:multiLevelType w:val="hybridMultilevel"/>
    <w:tmpl w:val="F4E6B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DD40B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05235"/>
    <w:multiLevelType w:val="hybridMultilevel"/>
    <w:tmpl w:val="3738D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5E1E7F"/>
    <w:multiLevelType w:val="hybridMultilevel"/>
    <w:tmpl w:val="4256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3122"/>
    <w:multiLevelType w:val="hybridMultilevel"/>
    <w:tmpl w:val="544A1DA6"/>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116D"/>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748C9"/>
    <w:multiLevelType w:val="hybridMultilevel"/>
    <w:tmpl w:val="354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41882"/>
    <w:multiLevelType w:val="hybridMultilevel"/>
    <w:tmpl w:val="851CE2D2"/>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20B76"/>
    <w:multiLevelType w:val="hybridMultilevel"/>
    <w:tmpl w:val="B946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1C7C"/>
    <w:multiLevelType w:val="hybridMultilevel"/>
    <w:tmpl w:val="C8D8BC6A"/>
    <w:lvl w:ilvl="0" w:tplc="A6F45C5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54910"/>
    <w:multiLevelType w:val="hybridMultilevel"/>
    <w:tmpl w:val="E416AC94"/>
    <w:lvl w:ilvl="0" w:tplc="2C02C280">
      <w:start w:val="1"/>
      <w:numFmt w:val="decimal"/>
      <w:lvlText w:val="%1."/>
      <w:lvlJc w:val="left"/>
      <w:pPr>
        <w:ind w:left="765" w:hanging="360"/>
      </w:pPr>
      <w:rPr>
        <w:i w:val="0"/>
        <w:color w:val="auto"/>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C7D6009"/>
    <w:multiLevelType w:val="hybridMultilevel"/>
    <w:tmpl w:val="E260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E7999"/>
    <w:multiLevelType w:val="hybridMultilevel"/>
    <w:tmpl w:val="878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30D2B"/>
    <w:multiLevelType w:val="hybridMultilevel"/>
    <w:tmpl w:val="9822B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7"/>
  </w:num>
  <w:num w:numId="4">
    <w:abstractNumId w:val="3"/>
  </w:num>
  <w:num w:numId="5">
    <w:abstractNumId w:val="4"/>
  </w:num>
  <w:num w:numId="6">
    <w:abstractNumId w:val="2"/>
  </w:num>
  <w:num w:numId="7">
    <w:abstractNumId w:val="1"/>
  </w:num>
  <w:num w:numId="8">
    <w:abstractNumId w:val="8"/>
  </w:num>
  <w:num w:numId="9">
    <w:abstractNumId w:val="11"/>
  </w:num>
  <w:num w:numId="10">
    <w:abstractNumId w:val="13"/>
  </w:num>
  <w:num w:numId="11">
    <w:abstractNumId w:val="17"/>
  </w:num>
  <w:num w:numId="12">
    <w:abstractNumId w:val="15"/>
  </w:num>
  <w:num w:numId="13">
    <w:abstractNumId w:val="16"/>
  </w:num>
  <w:num w:numId="14">
    <w:abstractNumId w:val="14"/>
  </w:num>
  <w:num w:numId="15">
    <w:abstractNumId w:val="0"/>
  </w:num>
  <w:num w:numId="16">
    <w:abstractNumId w:val="10"/>
  </w:num>
  <w:num w:numId="17">
    <w:abstractNumId w:val="12"/>
  </w:num>
  <w:num w:numId="18">
    <w:abstractNumId w:val="6"/>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7"/>
    <w:rsid w:val="000320E8"/>
    <w:rsid w:val="000A28E8"/>
    <w:rsid w:val="000D117B"/>
    <w:rsid w:val="000F0BB5"/>
    <w:rsid w:val="00110C48"/>
    <w:rsid w:val="00111430"/>
    <w:rsid w:val="001141A9"/>
    <w:rsid w:val="00121CA1"/>
    <w:rsid w:val="00122905"/>
    <w:rsid w:val="00145B19"/>
    <w:rsid w:val="0015367E"/>
    <w:rsid w:val="0019100F"/>
    <w:rsid w:val="001A02E0"/>
    <w:rsid w:val="001A1FF0"/>
    <w:rsid w:val="001A3CB5"/>
    <w:rsid w:val="001C3E77"/>
    <w:rsid w:val="001D1F59"/>
    <w:rsid w:val="001E2C5B"/>
    <w:rsid w:val="001E3CDF"/>
    <w:rsid w:val="002019A5"/>
    <w:rsid w:val="00236EB5"/>
    <w:rsid w:val="00254AA3"/>
    <w:rsid w:val="00254C7C"/>
    <w:rsid w:val="00271275"/>
    <w:rsid w:val="002F17CF"/>
    <w:rsid w:val="00307CE5"/>
    <w:rsid w:val="00317869"/>
    <w:rsid w:val="00333E14"/>
    <w:rsid w:val="003415FE"/>
    <w:rsid w:val="003A4E52"/>
    <w:rsid w:val="003C1645"/>
    <w:rsid w:val="004026A2"/>
    <w:rsid w:val="00432F90"/>
    <w:rsid w:val="00476853"/>
    <w:rsid w:val="004A1534"/>
    <w:rsid w:val="00507965"/>
    <w:rsid w:val="00580477"/>
    <w:rsid w:val="005931F4"/>
    <w:rsid w:val="005A2B34"/>
    <w:rsid w:val="005B55DF"/>
    <w:rsid w:val="005C108F"/>
    <w:rsid w:val="005C6F5D"/>
    <w:rsid w:val="005C77AC"/>
    <w:rsid w:val="005D3557"/>
    <w:rsid w:val="00642A64"/>
    <w:rsid w:val="00646E8D"/>
    <w:rsid w:val="00676A8D"/>
    <w:rsid w:val="00677A8C"/>
    <w:rsid w:val="006D35FC"/>
    <w:rsid w:val="00701D8D"/>
    <w:rsid w:val="00723474"/>
    <w:rsid w:val="00724197"/>
    <w:rsid w:val="00796349"/>
    <w:rsid w:val="007B22D5"/>
    <w:rsid w:val="007C2617"/>
    <w:rsid w:val="007D0832"/>
    <w:rsid w:val="007F6D5B"/>
    <w:rsid w:val="00817345"/>
    <w:rsid w:val="00824230"/>
    <w:rsid w:val="00830D8A"/>
    <w:rsid w:val="00843289"/>
    <w:rsid w:val="008728F5"/>
    <w:rsid w:val="008822F2"/>
    <w:rsid w:val="00896746"/>
    <w:rsid w:val="008B5113"/>
    <w:rsid w:val="008D09CE"/>
    <w:rsid w:val="008D7409"/>
    <w:rsid w:val="008E14B2"/>
    <w:rsid w:val="008E429A"/>
    <w:rsid w:val="008F77D8"/>
    <w:rsid w:val="00906B05"/>
    <w:rsid w:val="009109AD"/>
    <w:rsid w:val="009360E6"/>
    <w:rsid w:val="0097695E"/>
    <w:rsid w:val="00983A22"/>
    <w:rsid w:val="009937BA"/>
    <w:rsid w:val="00994843"/>
    <w:rsid w:val="009F4ECE"/>
    <w:rsid w:val="00A213E2"/>
    <w:rsid w:val="00A55CE3"/>
    <w:rsid w:val="00A56894"/>
    <w:rsid w:val="00A56A5C"/>
    <w:rsid w:val="00A61188"/>
    <w:rsid w:val="00A81501"/>
    <w:rsid w:val="00AA054E"/>
    <w:rsid w:val="00AB045C"/>
    <w:rsid w:val="00AF65F3"/>
    <w:rsid w:val="00B00AFB"/>
    <w:rsid w:val="00B15E69"/>
    <w:rsid w:val="00B21E1F"/>
    <w:rsid w:val="00B673C6"/>
    <w:rsid w:val="00B76ED2"/>
    <w:rsid w:val="00BA3B69"/>
    <w:rsid w:val="00BB2BBA"/>
    <w:rsid w:val="00BC3CF6"/>
    <w:rsid w:val="00BC4F47"/>
    <w:rsid w:val="00BD0B52"/>
    <w:rsid w:val="00BD4DF1"/>
    <w:rsid w:val="00BD5D80"/>
    <w:rsid w:val="00BD79C1"/>
    <w:rsid w:val="00C02CAB"/>
    <w:rsid w:val="00C54310"/>
    <w:rsid w:val="00C553E6"/>
    <w:rsid w:val="00C8662B"/>
    <w:rsid w:val="00C959AB"/>
    <w:rsid w:val="00CC7E9F"/>
    <w:rsid w:val="00CF07F5"/>
    <w:rsid w:val="00CF3CF6"/>
    <w:rsid w:val="00D07FB7"/>
    <w:rsid w:val="00D13D02"/>
    <w:rsid w:val="00D446F5"/>
    <w:rsid w:val="00DB6614"/>
    <w:rsid w:val="00DC0995"/>
    <w:rsid w:val="00DC0FD4"/>
    <w:rsid w:val="00DE224C"/>
    <w:rsid w:val="00DF7F84"/>
    <w:rsid w:val="00E2085E"/>
    <w:rsid w:val="00E4759B"/>
    <w:rsid w:val="00E67321"/>
    <w:rsid w:val="00ED7009"/>
    <w:rsid w:val="00EE4AC7"/>
    <w:rsid w:val="00F33075"/>
    <w:rsid w:val="00F76C1E"/>
    <w:rsid w:val="00F773B9"/>
    <w:rsid w:val="00F80B81"/>
    <w:rsid w:val="00F84DD2"/>
    <w:rsid w:val="00FA2B7B"/>
    <w:rsid w:val="00FC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0921"/>
  <w15:docId w15:val="{C6FA70B8-45DB-42BA-8E1E-29F3D20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5A"/>
    <w:rPr>
      <w:sz w:val="22"/>
    </w:rPr>
  </w:style>
  <w:style w:type="paragraph" w:styleId="Heading1">
    <w:name w:val="heading 1"/>
    <w:basedOn w:val="Normal"/>
    <w:next w:val="Normal"/>
    <w:link w:val="Heading1Char"/>
    <w:uiPriority w:val="9"/>
    <w:qFormat/>
    <w:rsid w:val="0050796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50796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673C6"/>
    <w:pPr>
      <w:keepNext/>
      <w:keepLines/>
      <w:spacing w:after="0" w:line="240" w:lineRule="auto"/>
      <w:outlineLvl w:val="2"/>
    </w:pPr>
    <w:rPr>
      <w:rFonts w:ascii="Ebrima" w:eastAsiaTheme="majorEastAsia" w:hAnsi="Ebrima" w:cstheme="majorBidi"/>
      <w:sz w:val="26"/>
      <w:szCs w:val="26"/>
    </w:rPr>
  </w:style>
  <w:style w:type="paragraph" w:styleId="Heading4">
    <w:name w:val="heading 4"/>
    <w:basedOn w:val="Normal"/>
    <w:next w:val="Normal"/>
    <w:link w:val="Heading4Char"/>
    <w:uiPriority w:val="9"/>
    <w:unhideWhenUsed/>
    <w:qFormat/>
    <w:rsid w:val="0050796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07965"/>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50796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0796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0796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0796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5"/>
    <w:rPr>
      <w:rFonts w:asciiTheme="majorHAnsi" w:eastAsiaTheme="majorEastAsia" w:hAnsiTheme="majorHAnsi" w:cstheme="majorBidi"/>
      <w:color w:val="365F91" w:themeColor="accent1" w:themeShade="BF"/>
      <w:sz w:val="36"/>
      <w:szCs w:val="36"/>
    </w:rPr>
  </w:style>
  <w:style w:type="paragraph" w:styleId="Title">
    <w:name w:val="Title"/>
    <w:basedOn w:val="Normal"/>
    <w:next w:val="Normal"/>
    <w:link w:val="TitleChar"/>
    <w:uiPriority w:val="10"/>
    <w:qFormat/>
    <w:rsid w:val="00843289"/>
    <w:pPr>
      <w:spacing w:after="0" w:line="240" w:lineRule="auto"/>
      <w:contextualSpacing/>
    </w:pPr>
    <w:rPr>
      <w:rFonts w:ascii="Ebrima" w:eastAsiaTheme="majorEastAsia" w:hAnsi="Ebrima" w:cstheme="majorBidi"/>
      <w:color w:val="365F91" w:themeColor="accent1" w:themeShade="BF"/>
      <w:spacing w:val="-7"/>
      <w:sz w:val="72"/>
      <w:szCs w:val="80"/>
    </w:rPr>
  </w:style>
  <w:style w:type="character" w:customStyle="1" w:styleId="TitleChar">
    <w:name w:val="Title Char"/>
    <w:basedOn w:val="DefaultParagraphFont"/>
    <w:link w:val="Title"/>
    <w:uiPriority w:val="10"/>
    <w:rsid w:val="00843289"/>
    <w:rPr>
      <w:rFonts w:ascii="Ebrima" w:eastAsiaTheme="majorEastAsia" w:hAnsi="Ebrima" w:cstheme="majorBidi"/>
      <w:color w:val="365F91" w:themeColor="accent1" w:themeShade="BF"/>
      <w:spacing w:val="-7"/>
      <w:sz w:val="72"/>
      <w:szCs w:val="80"/>
    </w:rPr>
  </w:style>
  <w:style w:type="paragraph" w:styleId="ListParagraph">
    <w:name w:val="List Paragraph"/>
    <w:basedOn w:val="Normal"/>
    <w:uiPriority w:val="34"/>
    <w:qFormat/>
    <w:rsid w:val="00EE4AC7"/>
    <w:pPr>
      <w:ind w:left="720"/>
      <w:contextualSpacing/>
    </w:pPr>
  </w:style>
  <w:style w:type="paragraph" w:styleId="Header">
    <w:name w:val="header"/>
    <w:basedOn w:val="Normal"/>
    <w:link w:val="HeaderChar"/>
    <w:uiPriority w:val="99"/>
    <w:unhideWhenUsed/>
    <w:rsid w:val="00EE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7"/>
  </w:style>
  <w:style w:type="paragraph" w:styleId="Footer">
    <w:name w:val="footer"/>
    <w:basedOn w:val="Normal"/>
    <w:link w:val="FooterChar"/>
    <w:uiPriority w:val="99"/>
    <w:unhideWhenUsed/>
    <w:rsid w:val="00EE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7"/>
  </w:style>
  <w:style w:type="paragraph" w:styleId="BalloonText">
    <w:name w:val="Balloon Text"/>
    <w:basedOn w:val="Normal"/>
    <w:link w:val="BalloonTextChar"/>
    <w:uiPriority w:val="99"/>
    <w:semiHidden/>
    <w:unhideWhenUsed/>
    <w:rsid w:val="00EE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AC7"/>
    <w:rPr>
      <w:rFonts w:ascii="Tahoma" w:hAnsi="Tahoma" w:cs="Tahoma"/>
      <w:sz w:val="16"/>
      <w:szCs w:val="16"/>
    </w:rPr>
  </w:style>
  <w:style w:type="character" w:customStyle="1" w:styleId="Heading2Char">
    <w:name w:val="Heading 2 Char"/>
    <w:basedOn w:val="DefaultParagraphFont"/>
    <w:link w:val="Heading2"/>
    <w:uiPriority w:val="9"/>
    <w:rsid w:val="00507965"/>
    <w:rPr>
      <w:rFonts w:asciiTheme="majorHAnsi" w:eastAsiaTheme="majorEastAsia" w:hAnsiTheme="majorHAnsi" w:cstheme="majorBidi"/>
      <w:color w:val="365F91" w:themeColor="accent1" w:themeShade="BF"/>
      <w:sz w:val="28"/>
      <w:szCs w:val="28"/>
    </w:rPr>
  </w:style>
  <w:style w:type="paragraph" w:styleId="Subtitle">
    <w:name w:val="Subtitle"/>
    <w:basedOn w:val="Normal"/>
    <w:next w:val="Normal"/>
    <w:link w:val="SubtitleChar"/>
    <w:uiPriority w:val="11"/>
    <w:qFormat/>
    <w:rsid w:val="00843289"/>
    <w:pPr>
      <w:numPr>
        <w:ilvl w:val="1"/>
      </w:numPr>
      <w:spacing w:after="240" w:line="240" w:lineRule="auto"/>
    </w:pPr>
    <w:rPr>
      <w:rFonts w:ascii="Ebrima" w:eastAsiaTheme="majorEastAsia" w:hAnsi="Ebrima" w:cstheme="majorBidi"/>
      <w:color w:val="404040" w:themeColor="text1" w:themeTint="BF"/>
      <w:sz w:val="30"/>
      <w:szCs w:val="30"/>
    </w:rPr>
  </w:style>
  <w:style w:type="character" w:customStyle="1" w:styleId="SubtitleChar">
    <w:name w:val="Subtitle Char"/>
    <w:basedOn w:val="DefaultParagraphFont"/>
    <w:link w:val="Subtitle"/>
    <w:uiPriority w:val="11"/>
    <w:rsid w:val="00843289"/>
    <w:rPr>
      <w:rFonts w:ascii="Ebrima" w:eastAsiaTheme="majorEastAsia" w:hAnsi="Ebrima" w:cstheme="majorBidi"/>
      <w:color w:val="404040" w:themeColor="text1" w:themeTint="BF"/>
      <w:sz w:val="30"/>
      <w:szCs w:val="30"/>
    </w:rPr>
  </w:style>
  <w:style w:type="character" w:styleId="PageNumber">
    <w:name w:val="page number"/>
    <w:basedOn w:val="DefaultParagraphFont"/>
    <w:rsid w:val="009360E6"/>
  </w:style>
  <w:style w:type="paragraph" w:styleId="NoSpacing">
    <w:name w:val="No Spacing"/>
    <w:uiPriority w:val="1"/>
    <w:qFormat/>
    <w:rsid w:val="00507965"/>
    <w:pPr>
      <w:spacing w:after="0" w:line="240" w:lineRule="auto"/>
    </w:pPr>
  </w:style>
  <w:style w:type="character" w:customStyle="1" w:styleId="Heading3Char">
    <w:name w:val="Heading 3 Char"/>
    <w:basedOn w:val="DefaultParagraphFont"/>
    <w:link w:val="Heading3"/>
    <w:uiPriority w:val="9"/>
    <w:rsid w:val="00B673C6"/>
    <w:rPr>
      <w:rFonts w:ascii="Ebrima" w:eastAsiaTheme="majorEastAsia" w:hAnsi="Ebrima" w:cstheme="majorBidi"/>
      <w:sz w:val="26"/>
      <w:szCs w:val="26"/>
    </w:rPr>
  </w:style>
  <w:style w:type="character" w:customStyle="1" w:styleId="Heading4Char">
    <w:name w:val="Heading 4 Char"/>
    <w:basedOn w:val="DefaultParagraphFont"/>
    <w:link w:val="Heading4"/>
    <w:uiPriority w:val="9"/>
    <w:rsid w:val="0050796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0796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0796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0796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0796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0796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07965"/>
    <w:pPr>
      <w:spacing w:line="240" w:lineRule="auto"/>
    </w:pPr>
    <w:rPr>
      <w:b/>
      <w:bCs/>
      <w:color w:val="404040" w:themeColor="text1" w:themeTint="BF"/>
      <w:sz w:val="20"/>
      <w:szCs w:val="20"/>
    </w:rPr>
  </w:style>
  <w:style w:type="character" w:styleId="Strong">
    <w:name w:val="Strong"/>
    <w:basedOn w:val="DefaultParagraphFont"/>
    <w:uiPriority w:val="22"/>
    <w:qFormat/>
    <w:rsid w:val="00507965"/>
    <w:rPr>
      <w:b/>
      <w:bCs/>
    </w:rPr>
  </w:style>
  <w:style w:type="character" w:styleId="Emphasis">
    <w:name w:val="Emphasis"/>
    <w:basedOn w:val="DefaultParagraphFont"/>
    <w:uiPriority w:val="20"/>
    <w:qFormat/>
    <w:rsid w:val="00507965"/>
    <w:rPr>
      <w:i/>
      <w:iCs/>
    </w:rPr>
  </w:style>
  <w:style w:type="paragraph" w:styleId="Quote">
    <w:name w:val="Quote"/>
    <w:basedOn w:val="Normal"/>
    <w:next w:val="Normal"/>
    <w:link w:val="QuoteChar"/>
    <w:uiPriority w:val="29"/>
    <w:qFormat/>
    <w:rsid w:val="0050796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07965"/>
    <w:rPr>
      <w:i/>
      <w:iCs/>
    </w:rPr>
  </w:style>
  <w:style w:type="paragraph" w:styleId="IntenseQuote">
    <w:name w:val="Intense Quote"/>
    <w:basedOn w:val="Normal"/>
    <w:next w:val="Normal"/>
    <w:link w:val="IntenseQuoteChar"/>
    <w:uiPriority w:val="30"/>
    <w:qFormat/>
    <w:rsid w:val="0050796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0796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7965"/>
    <w:rPr>
      <w:i/>
      <w:iCs/>
      <w:color w:val="595959" w:themeColor="text1" w:themeTint="A6"/>
    </w:rPr>
  </w:style>
  <w:style w:type="character" w:styleId="IntenseEmphasis">
    <w:name w:val="Intense Emphasis"/>
    <w:basedOn w:val="DefaultParagraphFont"/>
    <w:uiPriority w:val="21"/>
    <w:qFormat/>
    <w:rsid w:val="00507965"/>
    <w:rPr>
      <w:b/>
      <w:bCs/>
      <w:i/>
      <w:iCs/>
    </w:rPr>
  </w:style>
  <w:style w:type="character" w:styleId="SubtleReference">
    <w:name w:val="Subtle Reference"/>
    <w:basedOn w:val="DefaultParagraphFont"/>
    <w:uiPriority w:val="31"/>
    <w:qFormat/>
    <w:rsid w:val="00507965"/>
    <w:rPr>
      <w:smallCaps/>
      <w:color w:val="404040" w:themeColor="text1" w:themeTint="BF"/>
    </w:rPr>
  </w:style>
  <w:style w:type="character" w:styleId="IntenseReference">
    <w:name w:val="Intense Reference"/>
    <w:basedOn w:val="DefaultParagraphFont"/>
    <w:uiPriority w:val="32"/>
    <w:qFormat/>
    <w:rsid w:val="00507965"/>
    <w:rPr>
      <w:b/>
      <w:bCs/>
      <w:smallCaps/>
      <w:u w:val="single"/>
    </w:rPr>
  </w:style>
  <w:style w:type="character" w:styleId="BookTitle">
    <w:name w:val="Book Title"/>
    <w:basedOn w:val="DefaultParagraphFont"/>
    <w:uiPriority w:val="33"/>
    <w:qFormat/>
    <w:rsid w:val="00507965"/>
    <w:rPr>
      <w:b/>
      <w:bCs/>
      <w:smallCaps/>
    </w:rPr>
  </w:style>
  <w:style w:type="paragraph" w:styleId="TOCHeading">
    <w:name w:val="TOC Heading"/>
    <w:basedOn w:val="Heading1"/>
    <w:next w:val="Normal"/>
    <w:uiPriority w:val="39"/>
    <w:semiHidden/>
    <w:unhideWhenUsed/>
    <w:qFormat/>
    <w:rsid w:val="00507965"/>
    <w:pPr>
      <w:outlineLvl w:val="9"/>
    </w:pPr>
  </w:style>
  <w:style w:type="table" w:styleId="TableGrid">
    <w:name w:val="Table Grid"/>
    <w:basedOn w:val="TableNormal"/>
    <w:uiPriority w:val="39"/>
    <w:rsid w:val="0050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7AC"/>
    <w:rPr>
      <w:color w:val="808080"/>
    </w:rPr>
  </w:style>
  <w:style w:type="table" w:styleId="PlainTable1">
    <w:name w:val="Plain Table 1"/>
    <w:basedOn w:val="TableNormal"/>
    <w:uiPriority w:val="41"/>
    <w:rsid w:val="009937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229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A55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462">
      <w:bodyDiv w:val="1"/>
      <w:marLeft w:val="0"/>
      <w:marRight w:val="0"/>
      <w:marTop w:val="0"/>
      <w:marBottom w:val="0"/>
      <w:divBdr>
        <w:top w:val="none" w:sz="0" w:space="0" w:color="auto"/>
        <w:left w:val="none" w:sz="0" w:space="0" w:color="auto"/>
        <w:bottom w:val="none" w:sz="0" w:space="0" w:color="auto"/>
        <w:right w:val="none" w:sz="0" w:space="0" w:color="auto"/>
      </w:divBdr>
    </w:div>
    <w:div w:id="164246460">
      <w:bodyDiv w:val="1"/>
      <w:marLeft w:val="0"/>
      <w:marRight w:val="0"/>
      <w:marTop w:val="0"/>
      <w:marBottom w:val="0"/>
      <w:divBdr>
        <w:top w:val="none" w:sz="0" w:space="0" w:color="auto"/>
        <w:left w:val="none" w:sz="0" w:space="0" w:color="auto"/>
        <w:bottom w:val="none" w:sz="0" w:space="0" w:color="auto"/>
        <w:right w:val="none" w:sz="0" w:space="0" w:color="auto"/>
      </w:divBdr>
    </w:div>
    <w:div w:id="185482237">
      <w:bodyDiv w:val="1"/>
      <w:marLeft w:val="0"/>
      <w:marRight w:val="0"/>
      <w:marTop w:val="0"/>
      <w:marBottom w:val="0"/>
      <w:divBdr>
        <w:top w:val="none" w:sz="0" w:space="0" w:color="auto"/>
        <w:left w:val="none" w:sz="0" w:space="0" w:color="auto"/>
        <w:bottom w:val="none" w:sz="0" w:space="0" w:color="auto"/>
        <w:right w:val="none" w:sz="0" w:space="0" w:color="auto"/>
      </w:divBdr>
      <w:divsChild>
        <w:div w:id="260799474">
          <w:marLeft w:val="0"/>
          <w:marRight w:val="0"/>
          <w:marTop w:val="0"/>
          <w:marBottom w:val="0"/>
          <w:divBdr>
            <w:top w:val="none" w:sz="0" w:space="0" w:color="auto"/>
            <w:left w:val="none" w:sz="0" w:space="0" w:color="auto"/>
            <w:bottom w:val="none" w:sz="0" w:space="0" w:color="auto"/>
            <w:right w:val="none" w:sz="0" w:space="0" w:color="auto"/>
          </w:divBdr>
        </w:div>
        <w:div w:id="736124482">
          <w:marLeft w:val="0"/>
          <w:marRight w:val="0"/>
          <w:marTop w:val="0"/>
          <w:marBottom w:val="0"/>
          <w:divBdr>
            <w:top w:val="none" w:sz="0" w:space="0" w:color="auto"/>
            <w:left w:val="none" w:sz="0" w:space="0" w:color="auto"/>
            <w:bottom w:val="none" w:sz="0" w:space="0" w:color="auto"/>
            <w:right w:val="none" w:sz="0" w:space="0" w:color="auto"/>
          </w:divBdr>
        </w:div>
        <w:div w:id="844175004">
          <w:marLeft w:val="0"/>
          <w:marRight w:val="0"/>
          <w:marTop w:val="0"/>
          <w:marBottom w:val="0"/>
          <w:divBdr>
            <w:top w:val="none" w:sz="0" w:space="0" w:color="auto"/>
            <w:left w:val="none" w:sz="0" w:space="0" w:color="auto"/>
            <w:bottom w:val="none" w:sz="0" w:space="0" w:color="auto"/>
            <w:right w:val="none" w:sz="0" w:space="0" w:color="auto"/>
          </w:divBdr>
        </w:div>
        <w:div w:id="879512739">
          <w:marLeft w:val="0"/>
          <w:marRight w:val="0"/>
          <w:marTop w:val="0"/>
          <w:marBottom w:val="0"/>
          <w:divBdr>
            <w:top w:val="none" w:sz="0" w:space="0" w:color="auto"/>
            <w:left w:val="none" w:sz="0" w:space="0" w:color="auto"/>
            <w:bottom w:val="none" w:sz="0" w:space="0" w:color="auto"/>
            <w:right w:val="none" w:sz="0" w:space="0" w:color="auto"/>
          </w:divBdr>
        </w:div>
        <w:div w:id="962152556">
          <w:marLeft w:val="0"/>
          <w:marRight w:val="0"/>
          <w:marTop w:val="0"/>
          <w:marBottom w:val="0"/>
          <w:divBdr>
            <w:top w:val="none" w:sz="0" w:space="0" w:color="auto"/>
            <w:left w:val="none" w:sz="0" w:space="0" w:color="auto"/>
            <w:bottom w:val="none" w:sz="0" w:space="0" w:color="auto"/>
            <w:right w:val="none" w:sz="0" w:space="0" w:color="auto"/>
          </w:divBdr>
        </w:div>
        <w:div w:id="1024088295">
          <w:marLeft w:val="0"/>
          <w:marRight w:val="0"/>
          <w:marTop w:val="0"/>
          <w:marBottom w:val="0"/>
          <w:divBdr>
            <w:top w:val="none" w:sz="0" w:space="0" w:color="auto"/>
            <w:left w:val="none" w:sz="0" w:space="0" w:color="auto"/>
            <w:bottom w:val="none" w:sz="0" w:space="0" w:color="auto"/>
            <w:right w:val="none" w:sz="0" w:space="0" w:color="auto"/>
          </w:divBdr>
        </w:div>
        <w:div w:id="1071662402">
          <w:marLeft w:val="0"/>
          <w:marRight w:val="0"/>
          <w:marTop w:val="0"/>
          <w:marBottom w:val="0"/>
          <w:divBdr>
            <w:top w:val="none" w:sz="0" w:space="0" w:color="auto"/>
            <w:left w:val="none" w:sz="0" w:space="0" w:color="auto"/>
            <w:bottom w:val="none" w:sz="0" w:space="0" w:color="auto"/>
            <w:right w:val="none" w:sz="0" w:space="0" w:color="auto"/>
          </w:divBdr>
        </w:div>
        <w:div w:id="1279533684">
          <w:marLeft w:val="0"/>
          <w:marRight w:val="0"/>
          <w:marTop w:val="0"/>
          <w:marBottom w:val="0"/>
          <w:divBdr>
            <w:top w:val="none" w:sz="0" w:space="0" w:color="auto"/>
            <w:left w:val="none" w:sz="0" w:space="0" w:color="auto"/>
            <w:bottom w:val="none" w:sz="0" w:space="0" w:color="auto"/>
            <w:right w:val="none" w:sz="0" w:space="0" w:color="auto"/>
          </w:divBdr>
        </w:div>
        <w:div w:id="1301110297">
          <w:marLeft w:val="0"/>
          <w:marRight w:val="0"/>
          <w:marTop w:val="0"/>
          <w:marBottom w:val="0"/>
          <w:divBdr>
            <w:top w:val="none" w:sz="0" w:space="0" w:color="auto"/>
            <w:left w:val="none" w:sz="0" w:space="0" w:color="auto"/>
            <w:bottom w:val="none" w:sz="0" w:space="0" w:color="auto"/>
            <w:right w:val="none" w:sz="0" w:space="0" w:color="auto"/>
          </w:divBdr>
        </w:div>
        <w:div w:id="1705472559">
          <w:marLeft w:val="0"/>
          <w:marRight w:val="0"/>
          <w:marTop w:val="0"/>
          <w:marBottom w:val="0"/>
          <w:divBdr>
            <w:top w:val="none" w:sz="0" w:space="0" w:color="auto"/>
            <w:left w:val="none" w:sz="0" w:space="0" w:color="auto"/>
            <w:bottom w:val="none" w:sz="0" w:space="0" w:color="auto"/>
            <w:right w:val="none" w:sz="0" w:space="0" w:color="auto"/>
          </w:divBdr>
        </w:div>
        <w:div w:id="1898973292">
          <w:marLeft w:val="0"/>
          <w:marRight w:val="0"/>
          <w:marTop w:val="0"/>
          <w:marBottom w:val="0"/>
          <w:divBdr>
            <w:top w:val="none" w:sz="0" w:space="0" w:color="auto"/>
            <w:left w:val="none" w:sz="0" w:space="0" w:color="auto"/>
            <w:bottom w:val="none" w:sz="0" w:space="0" w:color="auto"/>
            <w:right w:val="none" w:sz="0" w:space="0" w:color="auto"/>
          </w:divBdr>
        </w:div>
        <w:div w:id="2047564356">
          <w:marLeft w:val="0"/>
          <w:marRight w:val="0"/>
          <w:marTop w:val="0"/>
          <w:marBottom w:val="0"/>
          <w:divBdr>
            <w:top w:val="none" w:sz="0" w:space="0" w:color="auto"/>
            <w:left w:val="none" w:sz="0" w:space="0" w:color="auto"/>
            <w:bottom w:val="none" w:sz="0" w:space="0" w:color="auto"/>
            <w:right w:val="none" w:sz="0" w:space="0" w:color="auto"/>
          </w:divBdr>
        </w:div>
        <w:div w:id="2090150096">
          <w:marLeft w:val="0"/>
          <w:marRight w:val="0"/>
          <w:marTop w:val="0"/>
          <w:marBottom w:val="0"/>
          <w:divBdr>
            <w:top w:val="none" w:sz="0" w:space="0" w:color="auto"/>
            <w:left w:val="none" w:sz="0" w:space="0" w:color="auto"/>
            <w:bottom w:val="none" w:sz="0" w:space="0" w:color="auto"/>
            <w:right w:val="none" w:sz="0" w:space="0" w:color="auto"/>
          </w:divBdr>
        </w:div>
        <w:div w:id="2106029478">
          <w:marLeft w:val="0"/>
          <w:marRight w:val="0"/>
          <w:marTop w:val="0"/>
          <w:marBottom w:val="0"/>
          <w:divBdr>
            <w:top w:val="none" w:sz="0" w:space="0" w:color="auto"/>
            <w:left w:val="none" w:sz="0" w:space="0" w:color="auto"/>
            <w:bottom w:val="none" w:sz="0" w:space="0" w:color="auto"/>
            <w:right w:val="none" w:sz="0" w:space="0" w:color="auto"/>
          </w:divBdr>
        </w:div>
      </w:divsChild>
    </w:div>
    <w:div w:id="439032825">
      <w:bodyDiv w:val="1"/>
      <w:marLeft w:val="0"/>
      <w:marRight w:val="0"/>
      <w:marTop w:val="0"/>
      <w:marBottom w:val="0"/>
      <w:divBdr>
        <w:top w:val="none" w:sz="0" w:space="0" w:color="auto"/>
        <w:left w:val="none" w:sz="0" w:space="0" w:color="auto"/>
        <w:bottom w:val="none" w:sz="0" w:space="0" w:color="auto"/>
        <w:right w:val="none" w:sz="0" w:space="0" w:color="auto"/>
      </w:divBdr>
    </w:div>
    <w:div w:id="578102952">
      <w:bodyDiv w:val="1"/>
      <w:marLeft w:val="0"/>
      <w:marRight w:val="0"/>
      <w:marTop w:val="0"/>
      <w:marBottom w:val="0"/>
      <w:divBdr>
        <w:top w:val="none" w:sz="0" w:space="0" w:color="auto"/>
        <w:left w:val="none" w:sz="0" w:space="0" w:color="auto"/>
        <w:bottom w:val="none" w:sz="0" w:space="0" w:color="auto"/>
        <w:right w:val="none" w:sz="0" w:space="0" w:color="auto"/>
      </w:divBdr>
    </w:div>
    <w:div w:id="707724021">
      <w:bodyDiv w:val="1"/>
      <w:marLeft w:val="0"/>
      <w:marRight w:val="0"/>
      <w:marTop w:val="0"/>
      <w:marBottom w:val="0"/>
      <w:divBdr>
        <w:top w:val="none" w:sz="0" w:space="0" w:color="auto"/>
        <w:left w:val="none" w:sz="0" w:space="0" w:color="auto"/>
        <w:bottom w:val="none" w:sz="0" w:space="0" w:color="auto"/>
        <w:right w:val="none" w:sz="0" w:space="0" w:color="auto"/>
      </w:divBdr>
    </w:div>
    <w:div w:id="887111170">
      <w:bodyDiv w:val="1"/>
      <w:marLeft w:val="0"/>
      <w:marRight w:val="0"/>
      <w:marTop w:val="0"/>
      <w:marBottom w:val="0"/>
      <w:divBdr>
        <w:top w:val="none" w:sz="0" w:space="0" w:color="auto"/>
        <w:left w:val="none" w:sz="0" w:space="0" w:color="auto"/>
        <w:bottom w:val="none" w:sz="0" w:space="0" w:color="auto"/>
        <w:right w:val="none" w:sz="0" w:space="0" w:color="auto"/>
      </w:divBdr>
    </w:div>
    <w:div w:id="983316884">
      <w:bodyDiv w:val="1"/>
      <w:marLeft w:val="0"/>
      <w:marRight w:val="0"/>
      <w:marTop w:val="0"/>
      <w:marBottom w:val="0"/>
      <w:divBdr>
        <w:top w:val="none" w:sz="0" w:space="0" w:color="auto"/>
        <w:left w:val="none" w:sz="0" w:space="0" w:color="auto"/>
        <w:bottom w:val="none" w:sz="0" w:space="0" w:color="auto"/>
        <w:right w:val="none" w:sz="0" w:space="0" w:color="auto"/>
      </w:divBdr>
    </w:div>
    <w:div w:id="1746099121">
      <w:bodyDiv w:val="1"/>
      <w:marLeft w:val="0"/>
      <w:marRight w:val="0"/>
      <w:marTop w:val="0"/>
      <w:marBottom w:val="0"/>
      <w:divBdr>
        <w:top w:val="none" w:sz="0" w:space="0" w:color="auto"/>
        <w:left w:val="none" w:sz="0" w:space="0" w:color="auto"/>
        <w:bottom w:val="none" w:sz="0" w:space="0" w:color="auto"/>
        <w:right w:val="none" w:sz="0" w:space="0" w:color="auto"/>
      </w:divBdr>
    </w:div>
    <w:div w:id="17779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186A-BD76-4E81-83ED-8EF2F50F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5</cp:revision>
  <cp:lastPrinted>2018-03-05T22:29:00Z</cp:lastPrinted>
  <dcterms:created xsi:type="dcterms:W3CDTF">2018-03-05T22:30:00Z</dcterms:created>
  <dcterms:modified xsi:type="dcterms:W3CDTF">2018-09-11T02:16:00Z</dcterms:modified>
</cp:coreProperties>
</file>